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1134"/>
        <w:gridCol w:w="851"/>
        <w:gridCol w:w="142"/>
        <w:gridCol w:w="1418"/>
        <w:gridCol w:w="3368"/>
      </w:tblGrid>
      <w:tr w:rsidR="00EF3158" w:rsidTr="00D55DF4">
        <w:trPr>
          <w:trHeight w:hRule="exact" w:val="964"/>
          <w:jc w:val="center"/>
        </w:trPr>
        <w:tc>
          <w:tcPr>
            <w:tcW w:w="4646" w:type="dxa"/>
            <w:gridSpan w:val="2"/>
          </w:tcPr>
          <w:p w:rsidR="00EF3158" w:rsidRDefault="00EF3158">
            <w:pPr>
              <w:spacing w:after="0" w:line="240" w:lineRule="auto"/>
              <w:jc w:val="both"/>
            </w:pPr>
          </w:p>
        </w:tc>
        <w:tc>
          <w:tcPr>
            <w:tcW w:w="993" w:type="dxa"/>
            <w:gridSpan w:val="2"/>
            <w:hideMark/>
          </w:tcPr>
          <w:p w:rsidR="00EF3158" w:rsidRDefault="00EF3158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  <w:hideMark/>
          </w:tcPr>
          <w:p w:rsidR="00EF3158" w:rsidRDefault="00EF3158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EF3158" w:rsidTr="00D55DF4">
        <w:trPr>
          <w:trHeight w:val="2011"/>
          <w:jc w:val="center"/>
        </w:trPr>
        <w:tc>
          <w:tcPr>
            <w:tcW w:w="10425" w:type="dxa"/>
            <w:gridSpan w:val="6"/>
            <w:hideMark/>
          </w:tcPr>
          <w:p w:rsidR="00EF3158" w:rsidRDefault="00EF3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EF3158" w:rsidRDefault="00EF315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EF3158" w:rsidRDefault="00EF315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EF3158" w:rsidRDefault="00EF3158">
            <w:pPr>
              <w:pStyle w:val="3"/>
              <w:spacing w:line="276" w:lineRule="auto"/>
              <w:rPr>
                <w:b w:val="0"/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 xml:space="preserve">ПРЕЗИДИУМ </w:t>
            </w:r>
          </w:p>
          <w:p w:rsidR="00EF3158" w:rsidRDefault="00EF3158">
            <w:pPr>
              <w:pStyle w:val="3"/>
              <w:spacing w:before="120" w:line="276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EF3158" w:rsidTr="00D55DF4">
        <w:trPr>
          <w:trHeight w:hRule="exact" w:val="794"/>
          <w:jc w:val="center"/>
        </w:trPr>
        <w:tc>
          <w:tcPr>
            <w:tcW w:w="351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EF3158" w:rsidRDefault="00EF3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«21» июня 2018г.</w:t>
            </w:r>
          </w:p>
          <w:p w:rsidR="00EF3158" w:rsidRDefault="00EF3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4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F3158" w:rsidRDefault="00EF3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Саратов</w:t>
            </w:r>
          </w:p>
        </w:tc>
        <w:tc>
          <w:tcPr>
            <w:tcW w:w="3368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EF3158" w:rsidRDefault="00EF3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№24</w:t>
            </w:r>
          </w:p>
        </w:tc>
      </w:tr>
      <w:tr w:rsidR="00EF3158" w:rsidTr="00D55DF4">
        <w:trPr>
          <w:trHeight w:val="680"/>
          <w:jc w:val="center"/>
        </w:trPr>
        <w:tc>
          <w:tcPr>
            <w:tcW w:w="5497" w:type="dxa"/>
            <w:gridSpan w:val="3"/>
            <w:hideMark/>
          </w:tcPr>
          <w:p w:rsidR="00EF3158" w:rsidRDefault="00EF3158" w:rsidP="00EF31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соблюдении трудового законодательства и ведении делопроизводства в профессиональных образовательных организациях</w:t>
            </w:r>
          </w:p>
          <w:p w:rsidR="00EF3158" w:rsidRDefault="00EF3158" w:rsidP="00EF31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Помазенко О.Н.,</w:t>
            </w:r>
            <w:r w:rsidR="00D55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65B2">
              <w:rPr>
                <w:rFonts w:ascii="Times New Roman" w:hAnsi="Times New Roman"/>
                <w:b/>
                <w:sz w:val="24"/>
                <w:szCs w:val="24"/>
              </w:rPr>
              <w:t>Гордеева</w:t>
            </w:r>
            <w:r w:rsidR="00374BC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565B2">
              <w:rPr>
                <w:rFonts w:ascii="Times New Roman" w:hAnsi="Times New Roman"/>
                <w:b/>
                <w:sz w:val="24"/>
                <w:szCs w:val="24"/>
              </w:rPr>
              <w:t xml:space="preserve"> Т.А,</w:t>
            </w:r>
            <w:r w:rsidR="00D55D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Тимофеев Н.Н.</w:t>
            </w:r>
          </w:p>
        </w:tc>
        <w:tc>
          <w:tcPr>
            <w:tcW w:w="4928" w:type="dxa"/>
            <w:gridSpan w:val="3"/>
          </w:tcPr>
          <w:p w:rsidR="00EF3158" w:rsidRDefault="00EF3158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3DA" w:rsidRDefault="003565B2" w:rsidP="00CE60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E6027">
        <w:rPr>
          <w:rFonts w:ascii="Times New Roman" w:hAnsi="Times New Roman"/>
          <w:sz w:val="28"/>
          <w:szCs w:val="28"/>
        </w:rPr>
        <w:t>Заслушав и обсудив информацию о соблюдении трудового законодательства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E6027">
        <w:rPr>
          <w:rFonts w:ascii="Times New Roman" w:hAnsi="Times New Roman"/>
          <w:sz w:val="28"/>
          <w:szCs w:val="28"/>
        </w:rPr>
        <w:t>в профессиональных образовательных организациях, президиум отмечает следующее.</w:t>
      </w:r>
      <w:r w:rsidR="00CE6027" w:rsidRPr="00CE6027">
        <w:rPr>
          <w:rFonts w:ascii="Times New Roman" w:hAnsi="Times New Roman"/>
          <w:sz w:val="28"/>
          <w:szCs w:val="28"/>
        </w:rPr>
        <w:t xml:space="preserve"> </w:t>
      </w:r>
      <w:r w:rsidR="00CE6027">
        <w:rPr>
          <w:rFonts w:ascii="Times New Roman" w:hAnsi="Times New Roman"/>
          <w:sz w:val="28"/>
          <w:szCs w:val="28"/>
        </w:rPr>
        <w:t>Перед системой профессионального образования поставлены серьезные задачи, реализация которых должна привести к повышению качества подготовки квалифицированных рабочих и специалистов среднего звена. В системе профессионального образования происходят структурные и качественные изменения</w:t>
      </w:r>
      <w:r w:rsidR="001D13DA">
        <w:rPr>
          <w:rFonts w:ascii="Times New Roman" w:hAnsi="Times New Roman"/>
          <w:sz w:val="28"/>
          <w:szCs w:val="28"/>
        </w:rPr>
        <w:t>, укрепл</w:t>
      </w:r>
      <w:r w:rsidR="00367C7D">
        <w:rPr>
          <w:rFonts w:ascii="Times New Roman" w:hAnsi="Times New Roman"/>
          <w:sz w:val="28"/>
          <w:szCs w:val="28"/>
        </w:rPr>
        <w:t>яется материальная база, создаются</w:t>
      </w:r>
      <w:r w:rsidR="001D13DA">
        <w:rPr>
          <w:rFonts w:ascii="Times New Roman" w:hAnsi="Times New Roman"/>
          <w:sz w:val="28"/>
          <w:szCs w:val="28"/>
        </w:rPr>
        <w:t xml:space="preserve"> ресурсные центры,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1D13DA">
        <w:rPr>
          <w:rFonts w:ascii="Times New Roman" w:hAnsi="Times New Roman"/>
          <w:sz w:val="28"/>
          <w:szCs w:val="28"/>
        </w:rPr>
        <w:t>меняются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1D13DA">
        <w:rPr>
          <w:rFonts w:ascii="Times New Roman" w:hAnsi="Times New Roman"/>
          <w:sz w:val="28"/>
          <w:szCs w:val="28"/>
        </w:rPr>
        <w:t>образовательные и профессиональные стандарты, происходит реструктуризация о</w:t>
      </w:r>
      <w:r w:rsidR="00991A96">
        <w:rPr>
          <w:rFonts w:ascii="Times New Roman" w:hAnsi="Times New Roman"/>
          <w:sz w:val="28"/>
          <w:szCs w:val="28"/>
        </w:rPr>
        <w:t xml:space="preserve">бразовательных организаций. </w:t>
      </w:r>
      <w:r w:rsidR="0076146D">
        <w:rPr>
          <w:rFonts w:ascii="Times New Roman" w:hAnsi="Times New Roman"/>
          <w:sz w:val="28"/>
          <w:szCs w:val="28"/>
        </w:rPr>
        <w:t>Большинство учреждений</w:t>
      </w:r>
      <w:r w:rsidR="00367C7D">
        <w:rPr>
          <w:rFonts w:ascii="Times New Roman" w:hAnsi="Times New Roman"/>
          <w:sz w:val="28"/>
          <w:szCs w:val="28"/>
        </w:rPr>
        <w:t xml:space="preserve"> ведут подготовку квалифицированных рабочих и специа</w:t>
      </w:r>
      <w:r w:rsidR="00B016F9">
        <w:rPr>
          <w:rFonts w:ascii="Times New Roman" w:hAnsi="Times New Roman"/>
          <w:sz w:val="28"/>
          <w:szCs w:val="28"/>
        </w:rPr>
        <w:t xml:space="preserve">листов из </w:t>
      </w:r>
      <w:r w:rsidR="0076146D">
        <w:rPr>
          <w:rFonts w:ascii="Times New Roman" w:hAnsi="Times New Roman"/>
          <w:sz w:val="28"/>
          <w:szCs w:val="28"/>
        </w:rPr>
        <w:t>списка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76146D">
        <w:rPr>
          <w:rFonts w:ascii="Times New Roman" w:hAnsi="Times New Roman"/>
          <w:sz w:val="28"/>
          <w:szCs w:val="28"/>
        </w:rPr>
        <w:t>50-ти наиболее востребованных профессий на рынке труда</w:t>
      </w:r>
      <w:r w:rsidR="00B016F9">
        <w:rPr>
          <w:rFonts w:ascii="Times New Roman" w:hAnsi="Times New Roman"/>
          <w:sz w:val="28"/>
          <w:szCs w:val="28"/>
        </w:rPr>
        <w:t>. У</w:t>
      </w:r>
      <w:r w:rsidR="00367C7D">
        <w:rPr>
          <w:rFonts w:ascii="Times New Roman" w:hAnsi="Times New Roman"/>
          <w:sz w:val="28"/>
          <w:szCs w:val="28"/>
        </w:rPr>
        <w:t>крепляется материальная база, оборудуются площа</w:t>
      </w:r>
      <w:r w:rsidR="00B016F9">
        <w:rPr>
          <w:rFonts w:ascii="Times New Roman" w:hAnsi="Times New Roman"/>
          <w:sz w:val="28"/>
          <w:szCs w:val="28"/>
        </w:rPr>
        <w:t>дки для проведения демонстрацион</w:t>
      </w:r>
      <w:r w:rsidR="00367C7D">
        <w:rPr>
          <w:rFonts w:ascii="Times New Roman" w:hAnsi="Times New Roman"/>
          <w:sz w:val="28"/>
          <w:szCs w:val="28"/>
        </w:rPr>
        <w:t xml:space="preserve">ных экзаменов по стандартам </w:t>
      </w:r>
      <w:proofErr w:type="spellStart"/>
      <w:r w:rsidR="00367C7D">
        <w:rPr>
          <w:rFonts w:ascii="Times New Roman" w:hAnsi="Times New Roman"/>
          <w:sz w:val="28"/>
          <w:szCs w:val="28"/>
          <w:lang w:val="en-US"/>
        </w:rPr>
        <w:t>World</w:t>
      </w:r>
      <w:r w:rsidR="00C34E0F">
        <w:rPr>
          <w:rFonts w:ascii="Times New Roman" w:hAnsi="Times New Roman"/>
          <w:sz w:val="28"/>
          <w:szCs w:val="28"/>
          <w:lang w:val="en-US"/>
        </w:rPr>
        <w:t>Skilts</w:t>
      </w:r>
      <w:proofErr w:type="spellEnd"/>
      <w:r w:rsidR="00C34E0F" w:rsidRPr="00C34E0F">
        <w:rPr>
          <w:rFonts w:ascii="Times New Roman" w:hAnsi="Times New Roman"/>
          <w:sz w:val="28"/>
          <w:szCs w:val="28"/>
        </w:rPr>
        <w:t xml:space="preserve"> (</w:t>
      </w:r>
      <w:r w:rsidR="0076146D">
        <w:rPr>
          <w:rFonts w:ascii="Times New Roman" w:hAnsi="Times New Roman"/>
          <w:sz w:val="28"/>
          <w:szCs w:val="28"/>
        </w:rPr>
        <w:t>Поволжский колледж технологий и менеджмента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76146D">
        <w:rPr>
          <w:rFonts w:ascii="Times New Roman" w:hAnsi="Times New Roman"/>
          <w:sz w:val="28"/>
          <w:szCs w:val="28"/>
        </w:rPr>
        <w:t>- по специальностям «токарь», «электрик»</w:t>
      </w:r>
      <w:r w:rsidR="00D856C8">
        <w:rPr>
          <w:rFonts w:ascii="Times New Roman" w:hAnsi="Times New Roman"/>
          <w:sz w:val="28"/>
          <w:szCs w:val="28"/>
        </w:rPr>
        <w:t xml:space="preserve">, Саратовский политехнический колледж – по специальности «слесарь-сантехник» и в других учреждениях). </w:t>
      </w:r>
      <w:r w:rsidR="001D13DA">
        <w:rPr>
          <w:rFonts w:ascii="Times New Roman" w:hAnsi="Times New Roman"/>
          <w:sz w:val="28"/>
          <w:szCs w:val="28"/>
        </w:rPr>
        <w:t xml:space="preserve">Изучение ситуации в профессиональных образовательных организациях показало, что </w:t>
      </w:r>
      <w:r w:rsidR="00991A96">
        <w:rPr>
          <w:rFonts w:ascii="Times New Roman" w:hAnsi="Times New Roman"/>
          <w:sz w:val="28"/>
          <w:szCs w:val="28"/>
        </w:rPr>
        <w:t xml:space="preserve">в </w:t>
      </w:r>
      <w:r w:rsidR="00D856C8">
        <w:rPr>
          <w:rFonts w:ascii="Times New Roman" w:hAnsi="Times New Roman"/>
          <w:sz w:val="28"/>
          <w:szCs w:val="28"/>
        </w:rPr>
        <w:t>большинстве</w:t>
      </w:r>
      <w:r w:rsidR="001D13DA">
        <w:rPr>
          <w:rFonts w:ascii="Times New Roman" w:hAnsi="Times New Roman"/>
          <w:sz w:val="28"/>
          <w:szCs w:val="28"/>
        </w:rPr>
        <w:t xml:space="preserve"> </w:t>
      </w:r>
      <w:r w:rsidR="00D856C8">
        <w:rPr>
          <w:rFonts w:ascii="Times New Roman" w:hAnsi="Times New Roman"/>
          <w:sz w:val="28"/>
          <w:szCs w:val="28"/>
        </w:rPr>
        <w:t>учреж</w:t>
      </w:r>
      <w:r w:rsidR="00B94745">
        <w:rPr>
          <w:rFonts w:ascii="Times New Roman" w:hAnsi="Times New Roman"/>
          <w:sz w:val="28"/>
          <w:szCs w:val="28"/>
        </w:rPr>
        <w:t xml:space="preserve">дений </w:t>
      </w:r>
      <w:r w:rsidR="00C53BD9">
        <w:rPr>
          <w:rFonts w:ascii="Times New Roman" w:hAnsi="Times New Roman"/>
          <w:sz w:val="28"/>
          <w:szCs w:val="28"/>
        </w:rPr>
        <w:t>современные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991A96">
        <w:rPr>
          <w:rFonts w:ascii="Times New Roman" w:hAnsi="Times New Roman"/>
          <w:sz w:val="28"/>
          <w:szCs w:val="28"/>
        </w:rPr>
        <w:t>изменения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991A96">
        <w:rPr>
          <w:rFonts w:ascii="Times New Roman" w:hAnsi="Times New Roman"/>
          <w:sz w:val="28"/>
          <w:szCs w:val="28"/>
        </w:rPr>
        <w:t xml:space="preserve">происходят в строгом соответствии с трудовым законодательством. </w:t>
      </w:r>
      <w:r w:rsidR="002D24D5">
        <w:rPr>
          <w:rFonts w:ascii="Times New Roman" w:hAnsi="Times New Roman"/>
          <w:sz w:val="28"/>
          <w:szCs w:val="28"/>
        </w:rPr>
        <w:t xml:space="preserve">Проведены проверки </w:t>
      </w:r>
      <w:r w:rsidR="00D856C8">
        <w:rPr>
          <w:rFonts w:ascii="Times New Roman" w:hAnsi="Times New Roman"/>
          <w:sz w:val="28"/>
          <w:szCs w:val="28"/>
        </w:rPr>
        <w:t xml:space="preserve">соблюдения трудового законодательства </w:t>
      </w:r>
      <w:r w:rsidR="002D24D5">
        <w:rPr>
          <w:rFonts w:ascii="Times New Roman" w:hAnsi="Times New Roman"/>
          <w:sz w:val="28"/>
          <w:szCs w:val="28"/>
        </w:rPr>
        <w:t>в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56C8">
        <w:rPr>
          <w:rFonts w:ascii="Times New Roman" w:hAnsi="Times New Roman"/>
          <w:sz w:val="28"/>
          <w:szCs w:val="28"/>
        </w:rPr>
        <w:t>Энгельсском</w:t>
      </w:r>
      <w:proofErr w:type="spellEnd"/>
      <w:r w:rsidR="00D856C8">
        <w:rPr>
          <w:rFonts w:ascii="Times New Roman" w:hAnsi="Times New Roman"/>
          <w:sz w:val="28"/>
          <w:szCs w:val="28"/>
        </w:rPr>
        <w:t xml:space="preserve"> колледже профессиональных технологий</w:t>
      </w:r>
      <w:r w:rsidR="00CD3A80">
        <w:rPr>
          <w:rFonts w:ascii="Times New Roman" w:hAnsi="Times New Roman"/>
          <w:sz w:val="28"/>
          <w:szCs w:val="28"/>
        </w:rPr>
        <w:t xml:space="preserve">, </w:t>
      </w:r>
      <w:r w:rsidR="00D856C8">
        <w:rPr>
          <w:rFonts w:ascii="Times New Roman" w:hAnsi="Times New Roman"/>
          <w:sz w:val="28"/>
          <w:szCs w:val="28"/>
        </w:rPr>
        <w:t xml:space="preserve">Саратовском педагогическом колледже, </w:t>
      </w:r>
      <w:proofErr w:type="spellStart"/>
      <w:r w:rsidR="00D856C8">
        <w:rPr>
          <w:rFonts w:ascii="Times New Roman" w:hAnsi="Times New Roman"/>
          <w:sz w:val="28"/>
          <w:szCs w:val="28"/>
        </w:rPr>
        <w:t>Энгельсском</w:t>
      </w:r>
      <w:proofErr w:type="spellEnd"/>
      <w:r w:rsidR="00D856C8">
        <w:rPr>
          <w:rFonts w:ascii="Times New Roman" w:hAnsi="Times New Roman"/>
          <w:sz w:val="28"/>
          <w:szCs w:val="28"/>
        </w:rPr>
        <w:t xml:space="preserve"> механико-технологическом техникуме, Саратовском химико-технологическом техникуме. Также проведено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D856C8">
        <w:rPr>
          <w:rFonts w:ascii="Times New Roman" w:hAnsi="Times New Roman"/>
          <w:sz w:val="28"/>
          <w:szCs w:val="28"/>
        </w:rPr>
        <w:t>изучение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D856C8">
        <w:rPr>
          <w:rFonts w:ascii="Times New Roman" w:hAnsi="Times New Roman"/>
          <w:sz w:val="28"/>
          <w:szCs w:val="28"/>
        </w:rPr>
        <w:t>взаимодействия первичных профсоюзных организаций с администрациями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D856C8">
        <w:rPr>
          <w:rFonts w:ascii="Times New Roman" w:hAnsi="Times New Roman"/>
          <w:sz w:val="28"/>
          <w:szCs w:val="28"/>
        </w:rPr>
        <w:t xml:space="preserve">в Поволжском колледже технологий и менеджмента, </w:t>
      </w:r>
      <w:proofErr w:type="spellStart"/>
      <w:r w:rsidR="00D856C8">
        <w:rPr>
          <w:rFonts w:ascii="Times New Roman" w:hAnsi="Times New Roman"/>
          <w:sz w:val="28"/>
          <w:szCs w:val="28"/>
        </w:rPr>
        <w:t>Алгайском</w:t>
      </w:r>
      <w:proofErr w:type="spellEnd"/>
      <w:r w:rsidR="00A3770F">
        <w:rPr>
          <w:rFonts w:ascii="Times New Roman" w:hAnsi="Times New Roman"/>
          <w:sz w:val="28"/>
          <w:szCs w:val="28"/>
        </w:rPr>
        <w:t xml:space="preserve"> политехническом лицее, </w:t>
      </w:r>
      <w:proofErr w:type="spellStart"/>
      <w:r w:rsidR="00A3770F">
        <w:rPr>
          <w:rFonts w:ascii="Times New Roman" w:hAnsi="Times New Roman"/>
          <w:sz w:val="28"/>
          <w:szCs w:val="28"/>
        </w:rPr>
        <w:t>Перелюбском</w:t>
      </w:r>
      <w:proofErr w:type="spellEnd"/>
      <w:r w:rsidR="00A3770F">
        <w:rPr>
          <w:rFonts w:ascii="Times New Roman" w:hAnsi="Times New Roman"/>
          <w:sz w:val="28"/>
          <w:szCs w:val="28"/>
        </w:rPr>
        <w:t xml:space="preserve"> аграрном</w:t>
      </w:r>
      <w:r w:rsidR="00CD3A80">
        <w:rPr>
          <w:rFonts w:ascii="Times New Roman" w:hAnsi="Times New Roman"/>
          <w:sz w:val="28"/>
          <w:szCs w:val="28"/>
        </w:rPr>
        <w:t xml:space="preserve"> техникум</w:t>
      </w:r>
      <w:r w:rsidR="00A3770F">
        <w:rPr>
          <w:rFonts w:ascii="Times New Roman" w:hAnsi="Times New Roman"/>
          <w:sz w:val="28"/>
          <w:szCs w:val="28"/>
        </w:rPr>
        <w:t>е.</w:t>
      </w:r>
    </w:p>
    <w:p w:rsidR="006E4FC9" w:rsidRDefault="00EE735A" w:rsidP="0027643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учреждениях профессионального образования заключены и действуют</w:t>
      </w:r>
      <w:r w:rsidR="00276437">
        <w:rPr>
          <w:rFonts w:ascii="Times New Roman" w:hAnsi="Times New Roman"/>
          <w:sz w:val="28"/>
          <w:szCs w:val="28"/>
        </w:rPr>
        <w:t xml:space="preserve"> коллективные договоры. В большинстве </w:t>
      </w:r>
      <w:proofErr w:type="spellStart"/>
      <w:r w:rsidR="00276437">
        <w:rPr>
          <w:rFonts w:ascii="Times New Roman" w:hAnsi="Times New Roman"/>
          <w:sz w:val="28"/>
          <w:szCs w:val="28"/>
        </w:rPr>
        <w:t>колдоговоров</w:t>
      </w:r>
      <w:proofErr w:type="spellEnd"/>
      <w:r w:rsidR="006E4FC9">
        <w:rPr>
          <w:rFonts w:ascii="Times New Roman" w:hAnsi="Times New Roman"/>
          <w:sz w:val="28"/>
          <w:szCs w:val="28"/>
        </w:rPr>
        <w:t xml:space="preserve"> </w:t>
      </w:r>
      <w:r w:rsidR="006E4FC9">
        <w:rPr>
          <w:rFonts w:ascii="Times New Roman" w:hAnsi="Times New Roman"/>
          <w:sz w:val="28"/>
          <w:szCs w:val="28"/>
        </w:rPr>
        <w:lastRenderedPageBreak/>
        <w:t>определены меры поддержки педагогических работников:</w:t>
      </w:r>
      <w:r w:rsidR="00CD3A80">
        <w:rPr>
          <w:rFonts w:ascii="Times New Roman" w:hAnsi="Times New Roman"/>
          <w:sz w:val="28"/>
          <w:szCs w:val="28"/>
        </w:rPr>
        <w:t xml:space="preserve"> дополнительные отпуска, </w:t>
      </w:r>
      <w:r w:rsidR="00296BEA">
        <w:rPr>
          <w:rFonts w:ascii="Times New Roman" w:hAnsi="Times New Roman"/>
          <w:sz w:val="28"/>
          <w:szCs w:val="28"/>
        </w:rPr>
        <w:t>в том числе, и не предусмотренные Трудовым кодексом,</w:t>
      </w:r>
      <w:r w:rsidR="00A3770F">
        <w:rPr>
          <w:rFonts w:ascii="Times New Roman" w:hAnsi="Times New Roman"/>
          <w:sz w:val="28"/>
          <w:szCs w:val="28"/>
        </w:rPr>
        <w:t xml:space="preserve"> </w:t>
      </w:r>
      <w:r w:rsidR="00CD3A80">
        <w:rPr>
          <w:rFonts w:ascii="Times New Roman" w:hAnsi="Times New Roman"/>
          <w:sz w:val="28"/>
          <w:szCs w:val="28"/>
        </w:rPr>
        <w:t>материальная помощь</w:t>
      </w:r>
      <w:r w:rsidR="00276437">
        <w:rPr>
          <w:rFonts w:ascii="Times New Roman" w:hAnsi="Times New Roman"/>
          <w:sz w:val="28"/>
          <w:szCs w:val="28"/>
        </w:rPr>
        <w:t>, установлены доплаты председателям профсоюзных организаций. Разработаны и приняты в установленном трудовым кодексом порядке положения об оплате труда, о стимулирующих и премиальных выплатах. Хорошо разработаны и применяются эти локальные акты в Саратовском</w:t>
      </w:r>
      <w:r w:rsidR="00036936">
        <w:rPr>
          <w:rFonts w:ascii="Times New Roman" w:hAnsi="Times New Roman"/>
          <w:sz w:val="28"/>
          <w:szCs w:val="28"/>
        </w:rPr>
        <w:t xml:space="preserve"> химико-технологическом техникуме</w:t>
      </w:r>
      <w:r w:rsidR="002764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76437">
        <w:rPr>
          <w:rFonts w:ascii="Times New Roman" w:hAnsi="Times New Roman"/>
          <w:sz w:val="28"/>
          <w:szCs w:val="28"/>
        </w:rPr>
        <w:t>Энгельсском</w:t>
      </w:r>
      <w:proofErr w:type="spellEnd"/>
      <w:r w:rsidR="00276437">
        <w:rPr>
          <w:rFonts w:ascii="Times New Roman" w:hAnsi="Times New Roman"/>
          <w:sz w:val="28"/>
          <w:szCs w:val="28"/>
        </w:rPr>
        <w:t xml:space="preserve"> механико-технологическом техникуме, Поволжском колледже технологии и менеджмента, Саратовском политехническом к</w:t>
      </w:r>
      <w:r w:rsidR="00DD7027">
        <w:rPr>
          <w:rFonts w:ascii="Times New Roman" w:hAnsi="Times New Roman"/>
          <w:sz w:val="28"/>
          <w:szCs w:val="28"/>
        </w:rPr>
        <w:t>олледже и других учреждениях. Пр</w:t>
      </w:r>
      <w:r w:rsidR="00276437">
        <w:rPr>
          <w:rFonts w:ascii="Times New Roman" w:hAnsi="Times New Roman"/>
          <w:sz w:val="28"/>
          <w:szCs w:val="28"/>
        </w:rPr>
        <w:t>офессиональные образовательные организации регулярно участвуют в областных смотрах «Лучший коллективный договор</w:t>
      </w:r>
      <w:r w:rsidR="00DD7027">
        <w:rPr>
          <w:rFonts w:ascii="Times New Roman" w:hAnsi="Times New Roman"/>
          <w:sz w:val="28"/>
          <w:szCs w:val="28"/>
        </w:rPr>
        <w:t>»</w:t>
      </w:r>
      <w:r w:rsidR="00276437">
        <w:rPr>
          <w:rFonts w:ascii="Times New Roman" w:hAnsi="Times New Roman"/>
          <w:sz w:val="28"/>
          <w:szCs w:val="28"/>
        </w:rPr>
        <w:t xml:space="preserve"> и «Лучший социальный партнер</w:t>
      </w:r>
      <w:r w:rsidR="00DD7027">
        <w:rPr>
          <w:rFonts w:ascii="Times New Roman" w:hAnsi="Times New Roman"/>
          <w:sz w:val="28"/>
          <w:szCs w:val="28"/>
        </w:rPr>
        <w:t xml:space="preserve">». </w:t>
      </w:r>
      <w:r w:rsidR="006E4FC9">
        <w:rPr>
          <w:rFonts w:ascii="Times New Roman" w:hAnsi="Times New Roman"/>
          <w:sz w:val="28"/>
          <w:szCs w:val="28"/>
        </w:rPr>
        <w:t>В 2017 году девять учреждений представили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6E4FC9">
        <w:rPr>
          <w:rFonts w:ascii="Times New Roman" w:hAnsi="Times New Roman"/>
          <w:sz w:val="28"/>
          <w:szCs w:val="28"/>
        </w:rPr>
        <w:t>коллективные договоры на областной смотр,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6E4FC9">
        <w:rPr>
          <w:rFonts w:ascii="Times New Roman" w:hAnsi="Times New Roman"/>
          <w:sz w:val="28"/>
          <w:szCs w:val="28"/>
        </w:rPr>
        <w:t xml:space="preserve">победителем признан </w:t>
      </w:r>
      <w:proofErr w:type="spellStart"/>
      <w:r w:rsidR="006E4FC9">
        <w:rPr>
          <w:rFonts w:ascii="Times New Roman" w:hAnsi="Times New Roman"/>
          <w:sz w:val="28"/>
          <w:szCs w:val="28"/>
        </w:rPr>
        <w:t>колдоговор</w:t>
      </w:r>
      <w:proofErr w:type="spellEnd"/>
      <w:r w:rsidR="006E4FC9">
        <w:rPr>
          <w:rFonts w:ascii="Times New Roman" w:hAnsi="Times New Roman"/>
          <w:sz w:val="28"/>
          <w:szCs w:val="28"/>
        </w:rPr>
        <w:t xml:space="preserve"> Энгельсского механико-технологического техникума. В 2018 году</w:t>
      </w:r>
      <w:r w:rsidR="00991A96">
        <w:rPr>
          <w:rFonts w:ascii="Times New Roman" w:hAnsi="Times New Roman"/>
          <w:sz w:val="28"/>
          <w:szCs w:val="28"/>
        </w:rPr>
        <w:t xml:space="preserve"> пять учреждений</w:t>
      </w:r>
      <w:r w:rsidR="00DD7027">
        <w:rPr>
          <w:rFonts w:ascii="Times New Roman" w:hAnsi="Times New Roman"/>
          <w:sz w:val="28"/>
          <w:szCs w:val="28"/>
        </w:rPr>
        <w:t xml:space="preserve"> представили на конкурс </w:t>
      </w:r>
      <w:r w:rsidR="00A87ACE">
        <w:rPr>
          <w:rFonts w:ascii="Times New Roman" w:hAnsi="Times New Roman"/>
          <w:sz w:val="28"/>
          <w:szCs w:val="28"/>
        </w:rPr>
        <w:t xml:space="preserve">свои </w:t>
      </w:r>
      <w:proofErr w:type="spellStart"/>
      <w:r w:rsidR="00DD7027">
        <w:rPr>
          <w:rFonts w:ascii="Times New Roman" w:hAnsi="Times New Roman"/>
          <w:sz w:val="28"/>
          <w:szCs w:val="28"/>
        </w:rPr>
        <w:t>колдоговоры</w:t>
      </w:r>
      <w:proofErr w:type="spellEnd"/>
      <w:r w:rsidR="00991A96">
        <w:rPr>
          <w:rFonts w:ascii="Times New Roman" w:hAnsi="Times New Roman"/>
          <w:sz w:val="28"/>
          <w:szCs w:val="28"/>
        </w:rPr>
        <w:t>, победитель – Поволжский колледж технологий и менеджмента.</w:t>
      </w:r>
    </w:p>
    <w:p w:rsidR="00CD3A80" w:rsidRPr="00CD3A80" w:rsidRDefault="00CD3A80" w:rsidP="00DD70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D3A80">
        <w:rPr>
          <w:rFonts w:ascii="Times New Roman" w:hAnsi="Times New Roman"/>
          <w:sz w:val="28"/>
          <w:szCs w:val="28"/>
        </w:rPr>
        <w:t>Проверкой установлено, что в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 xml:space="preserve">учреждениях </w:t>
      </w:r>
      <w:r w:rsidR="00DD7027">
        <w:rPr>
          <w:rFonts w:ascii="Times New Roman" w:hAnsi="Times New Roman"/>
          <w:sz w:val="28"/>
          <w:szCs w:val="28"/>
        </w:rPr>
        <w:t>профессионального образования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в решении вопросов, связанных с трудовыми отношениями, администрации и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профкомы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руководствуются Трудовым Кодексом РФ. В соответствии с Трудовым Кодексом РФ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ведется делопроизводство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по кадрам.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Работников,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как правило,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уведомляют в связи с изменениями условий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трудового договора за два месяца.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Администрация большинства проверенных образовательных учреждений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заключила дополнительные соглашения к трудовым договорам в связи с изменением рабочего времени, оплаты труда.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При оформлении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на работу с гражданами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заключаются письменные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 xml:space="preserve">трудовые </w:t>
      </w:r>
      <w:r w:rsidR="00F17B33">
        <w:rPr>
          <w:rFonts w:ascii="Times New Roman" w:hAnsi="Times New Roman"/>
          <w:sz w:val="28"/>
          <w:szCs w:val="28"/>
        </w:rPr>
        <w:t>договоры.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F17B33">
        <w:rPr>
          <w:rFonts w:ascii="Times New Roman" w:hAnsi="Times New Roman"/>
          <w:sz w:val="28"/>
          <w:szCs w:val="28"/>
        </w:rPr>
        <w:t>Наименование должностей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соответствуют ЕКС, в трудовых договорах, как правило, указываются режим труда,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права и об</w:t>
      </w:r>
      <w:r w:rsidR="00DD7027">
        <w:rPr>
          <w:rFonts w:ascii="Times New Roman" w:hAnsi="Times New Roman"/>
          <w:sz w:val="28"/>
          <w:szCs w:val="28"/>
        </w:rPr>
        <w:t>язанности работника.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Разработаны Положения о защите персональных данных, определен круг лиц, имеющих право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доступа к персональным данным.</w:t>
      </w:r>
      <w:r w:rsidR="00DD7027">
        <w:rPr>
          <w:rFonts w:ascii="Times New Roman" w:hAnsi="Times New Roman"/>
          <w:sz w:val="28"/>
          <w:szCs w:val="28"/>
        </w:rPr>
        <w:t xml:space="preserve"> </w:t>
      </w:r>
      <w:r w:rsidRPr="00CD3A80">
        <w:rPr>
          <w:rFonts w:ascii="Times New Roman" w:hAnsi="Times New Roman"/>
          <w:sz w:val="28"/>
          <w:szCs w:val="28"/>
        </w:rPr>
        <w:t>Трудовые книжки работ</w:t>
      </w:r>
      <w:r w:rsidR="00DD7027">
        <w:rPr>
          <w:rFonts w:ascii="Times New Roman" w:hAnsi="Times New Roman"/>
          <w:sz w:val="28"/>
          <w:szCs w:val="28"/>
        </w:rPr>
        <w:t>ников ведутся в соответствии с требованиями.</w:t>
      </w:r>
      <w:r w:rsidR="00D55DF4">
        <w:rPr>
          <w:rFonts w:ascii="Times New Roman" w:hAnsi="Times New Roman"/>
          <w:sz w:val="28"/>
          <w:szCs w:val="28"/>
        </w:rPr>
        <w:t xml:space="preserve"> </w:t>
      </w:r>
    </w:p>
    <w:p w:rsidR="00296BEA" w:rsidRDefault="001D6CA8" w:rsidP="00374BC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учреждениях</w:t>
      </w:r>
      <w:r w:rsidR="00CD3A80" w:rsidRPr="00CD3A80">
        <w:rPr>
          <w:rFonts w:ascii="Times New Roman" w:hAnsi="Times New Roman"/>
          <w:sz w:val="28"/>
          <w:szCs w:val="28"/>
        </w:rPr>
        <w:t xml:space="preserve"> осуществляет</w:t>
      </w:r>
      <w:r w:rsidR="00374BC7">
        <w:rPr>
          <w:rFonts w:ascii="Times New Roman" w:hAnsi="Times New Roman"/>
          <w:sz w:val="28"/>
          <w:szCs w:val="28"/>
        </w:rPr>
        <w:t>ся доплата до МРОТ, осуществляются</w:t>
      </w:r>
      <w:r w:rsidR="00CD3A80" w:rsidRPr="00CD3A80">
        <w:rPr>
          <w:rFonts w:ascii="Times New Roman" w:hAnsi="Times New Roman"/>
          <w:sz w:val="28"/>
          <w:szCs w:val="28"/>
        </w:rPr>
        <w:t xml:space="preserve"> компенсационные выплаты за работу в ночное время, в праздничные дни.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CD3A80" w:rsidRPr="00CD3A80">
        <w:rPr>
          <w:rFonts w:ascii="Times New Roman" w:hAnsi="Times New Roman"/>
          <w:sz w:val="28"/>
          <w:szCs w:val="28"/>
        </w:rPr>
        <w:t>Во всех проверенных учреждениях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CD3A80" w:rsidRPr="00CD3A80">
        <w:rPr>
          <w:rFonts w:ascii="Times New Roman" w:hAnsi="Times New Roman"/>
          <w:sz w:val="28"/>
          <w:szCs w:val="28"/>
        </w:rPr>
        <w:t>педагогические работники подтверждают свои индивид</w:t>
      </w:r>
      <w:r w:rsidR="00296BEA">
        <w:rPr>
          <w:rFonts w:ascii="Times New Roman" w:hAnsi="Times New Roman"/>
          <w:sz w:val="28"/>
          <w:szCs w:val="28"/>
        </w:rPr>
        <w:t>уальные достижения через систему «портфолио»,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296BEA">
        <w:rPr>
          <w:rFonts w:ascii="Times New Roman" w:hAnsi="Times New Roman"/>
          <w:sz w:val="28"/>
          <w:szCs w:val="28"/>
        </w:rPr>
        <w:t>осуществляются еже</w:t>
      </w:r>
      <w:r w:rsidR="00DD7027">
        <w:rPr>
          <w:rFonts w:ascii="Times New Roman" w:hAnsi="Times New Roman"/>
          <w:sz w:val="28"/>
          <w:szCs w:val="28"/>
        </w:rPr>
        <w:t>месячные стимулирующие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DD7027">
        <w:rPr>
          <w:rFonts w:ascii="Times New Roman" w:hAnsi="Times New Roman"/>
          <w:sz w:val="28"/>
          <w:szCs w:val="28"/>
        </w:rPr>
        <w:t>выплаты. Распределение</w:t>
      </w:r>
      <w:r w:rsidR="00CD3A80" w:rsidRPr="00CD3A80">
        <w:rPr>
          <w:rFonts w:ascii="Times New Roman" w:hAnsi="Times New Roman"/>
          <w:sz w:val="28"/>
          <w:szCs w:val="28"/>
        </w:rPr>
        <w:t xml:space="preserve"> </w:t>
      </w:r>
      <w:r w:rsidR="00296BEA">
        <w:rPr>
          <w:rFonts w:ascii="Times New Roman" w:hAnsi="Times New Roman"/>
          <w:sz w:val="28"/>
          <w:szCs w:val="28"/>
        </w:rPr>
        <w:t xml:space="preserve">стимулирующих выплат </w:t>
      </w:r>
      <w:r w:rsidR="00DD7027">
        <w:rPr>
          <w:rFonts w:ascii="Times New Roman" w:hAnsi="Times New Roman"/>
          <w:sz w:val="28"/>
          <w:szCs w:val="28"/>
        </w:rPr>
        <w:t xml:space="preserve">в Саратовском химико-технологическом техникуме, </w:t>
      </w:r>
      <w:proofErr w:type="spellStart"/>
      <w:r w:rsidR="00DD7027">
        <w:rPr>
          <w:rFonts w:ascii="Times New Roman" w:hAnsi="Times New Roman"/>
          <w:sz w:val="28"/>
          <w:szCs w:val="28"/>
        </w:rPr>
        <w:t>Энгельсском</w:t>
      </w:r>
      <w:proofErr w:type="spellEnd"/>
      <w:r w:rsidR="00DD7027">
        <w:rPr>
          <w:rFonts w:ascii="Times New Roman" w:hAnsi="Times New Roman"/>
          <w:sz w:val="28"/>
          <w:szCs w:val="28"/>
        </w:rPr>
        <w:t xml:space="preserve"> механико-</w:t>
      </w:r>
      <w:r w:rsidR="00673A25">
        <w:rPr>
          <w:rFonts w:ascii="Times New Roman" w:hAnsi="Times New Roman"/>
          <w:sz w:val="28"/>
          <w:szCs w:val="28"/>
        </w:rPr>
        <w:t>технологическом</w:t>
      </w:r>
      <w:r w:rsidR="00DD7027">
        <w:rPr>
          <w:rFonts w:ascii="Times New Roman" w:hAnsi="Times New Roman"/>
          <w:sz w:val="28"/>
          <w:szCs w:val="28"/>
        </w:rPr>
        <w:t xml:space="preserve"> техникуме, Поволжском колледже технологии и менеджм</w:t>
      </w:r>
      <w:r w:rsidR="002F4F9E">
        <w:rPr>
          <w:rFonts w:ascii="Times New Roman" w:hAnsi="Times New Roman"/>
          <w:sz w:val="28"/>
          <w:szCs w:val="28"/>
        </w:rPr>
        <w:t>ента, Саратовском политехническ</w:t>
      </w:r>
      <w:r w:rsidR="00DD7027">
        <w:rPr>
          <w:rFonts w:ascii="Times New Roman" w:hAnsi="Times New Roman"/>
          <w:sz w:val="28"/>
          <w:szCs w:val="28"/>
        </w:rPr>
        <w:t>ом колледже и других</w:t>
      </w:r>
      <w:r w:rsidR="00CD3A80" w:rsidRPr="00CD3A80">
        <w:rPr>
          <w:rFonts w:ascii="Times New Roman" w:hAnsi="Times New Roman"/>
          <w:sz w:val="28"/>
          <w:szCs w:val="28"/>
        </w:rPr>
        <w:t xml:space="preserve"> проводится комиссиями, членами к</w:t>
      </w:r>
      <w:r w:rsidR="002F4F9E">
        <w:rPr>
          <w:rFonts w:ascii="Times New Roman" w:hAnsi="Times New Roman"/>
          <w:sz w:val="28"/>
          <w:szCs w:val="28"/>
        </w:rPr>
        <w:t>оторых являются председатели</w:t>
      </w:r>
      <w:r w:rsidR="00296BEA">
        <w:rPr>
          <w:rFonts w:ascii="Times New Roman" w:hAnsi="Times New Roman"/>
          <w:sz w:val="28"/>
          <w:szCs w:val="28"/>
        </w:rPr>
        <w:t xml:space="preserve"> профсоюзных организаций</w:t>
      </w:r>
      <w:r w:rsidR="00CD3A80" w:rsidRPr="00CD3A80">
        <w:rPr>
          <w:rFonts w:ascii="Times New Roman" w:hAnsi="Times New Roman"/>
          <w:sz w:val="28"/>
          <w:szCs w:val="28"/>
        </w:rPr>
        <w:t>. Протоколы комиссий имеются и соответствуют приказам</w:t>
      </w:r>
      <w:r w:rsidR="00CD3A80" w:rsidRPr="00CD3A80">
        <w:t xml:space="preserve"> </w:t>
      </w:r>
      <w:r w:rsidR="00CD3A80" w:rsidRPr="00CD3A80">
        <w:rPr>
          <w:rFonts w:ascii="Times New Roman" w:hAnsi="Times New Roman"/>
          <w:sz w:val="28"/>
          <w:szCs w:val="28"/>
        </w:rPr>
        <w:t>на стимулирование</w:t>
      </w:r>
      <w:r w:rsidR="00CD3A80">
        <w:rPr>
          <w:rFonts w:ascii="Times New Roman" w:hAnsi="Times New Roman"/>
          <w:sz w:val="28"/>
          <w:szCs w:val="28"/>
        </w:rPr>
        <w:t>.</w:t>
      </w:r>
      <w:r w:rsidR="002F4F9E">
        <w:rPr>
          <w:rFonts w:ascii="Times New Roman" w:hAnsi="Times New Roman"/>
          <w:sz w:val="28"/>
          <w:szCs w:val="28"/>
        </w:rPr>
        <w:t xml:space="preserve"> </w:t>
      </w:r>
    </w:p>
    <w:p w:rsidR="003564E9" w:rsidRDefault="00F17B33" w:rsidP="00296BE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большинстве профессиональных образовательных организациях созданы условия для повышения квалификации и переподготовки работников. Отсутствуют проблемы с аттестацией педагогических кадров</w:t>
      </w:r>
      <w:r w:rsidR="002F4F9E">
        <w:rPr>
          <w:rFonts w:ascii="Times New Roman" w:hAnsi="Times New Roman"/>
          <w:sz w:val="28"/>
          <w:szCs w:val="28"/>
        </w:rPr>
        <w:t>.</w:t>
      </w:r>
    </w:p>
    <w:p w:rsidR="00D742C8" w:rsidRDefault="00CD3A80" w:rsidP="00CD3A8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Вмест</w:t>
      </w:r>
      <w:r w:rsidR="00296BEA">
        <w:rPr>
          <w:rFonts w:ascii="Times New Roman" w:hAnsi="Times New Roman"/>
          <w:sz w:val="28"/>
          <w:szCs w:val="28"/>
        </w:rPr>
        <w:t>е с тем, изучение ситуации в профессиональных образовательных организ</w:t>
      </w:r>
      <w:r w:rsidR="002F4F9E">
        <w:rPr>
          <w:rFonts w:ascii="Times New Roman" w:hAnsi="Times New Roman"/>
          <w:sz w:val="28"/>
          <w:szCs w:val="28"/>
        </w:rPr>
        <w:t>а</w:t>
      </w:r>
      <w:r w:rsidR="00296BEA">
        <w:rPr>
          <w:rFonts w:ascii="Times New Roman" w:hAnsi="Times New Roman"/>
          <w:sz w:val="28"/>
          <w:szCs w:val="28"/>
        </w:rPr>
        <w:t>циях</w:t>
      </w:r>
      <w:r>
        <w:rPr>
          <w:rFonts w:ascii="Times New Roman" w:hAnsi="Times New Roman"/>
          <w:sz w:val="28"/>
          <w:szCs w:val="28"/>
        </w:rPr>
        <w:t xml:space="preserve"> вывило и нереш</w:t>
      </w:r>
      <w:r w:rsidR="00D742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 проблемы. Несмотря на выполнение целевых по</w:t>
      </w:r>
      <w:r w:rsidR="00296BEA">
        <w:rPr>
          <w:rFonts w:ascii="Times New Roman" w:hAnsi="Times New Roman"/>
          <w:sz w:val="28"/>
          <w:szCs w:val="28"/>
        </w:rPr>
        <w:t>казателей по Указу Президента</w:t>
      </w:r>
      <w:r w:rsidR="00D742C8">
        <w:rPr>
          <w:rFonts w:ascii="Times New Roman" w:hAnsi="Times New Roman"/>
          <w:sz w:val="28"/>
          <w:szCs w:val="28"/>
        </w:rPr>
        <w:t xml:space="preserve"> в целом по области</w:t>
      </w:r>
      <w:r w:rsidR="00296BEA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остижение этих показателей прои</w:t>
      </w:r>
      <w:r w:rsidR="00D742C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ведено за счет и</w:t>
      </w:r>
      <w:r w:rsidR="00D742C8">
        <w:rPr>
          <w:rFonts w:ascii="Times New Roman" w:hAnsi="Times New Roman"/>
          <w:sz w:val="28"/>
          <w:szCs w:val="28"/>
        </w:rPr>
        <w:t>нтенсификации труда и 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742C8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нагрузки. Должностной оклад педагогов СПО без компенсационных и стимулирующих доплат остается низким – 7446 рублей. В отдельных учрежде</w:t>
      </w:r>
      <w:r w:rsidR="009B2C57">
        <w:rPr>
          <w:rFonts w:ascii="Times New Roman" w:hAnsi="Times New Roman"/>
          <w:sz w:val="28"/>
          <w:szCs w:val="28"/>
        </w:rPr>
        <w:t>ниях (</w:t>
      </w:r>
      <w:proofErr w:type="spellStart"/>
      <w:r w:rsidR="009B2C57">
        <w:rPr>
          <w:rFonts w:ascii="Times New Roman" w:hAnsi="Times New Roman"/>
          <w:sz w:val="28"/>
          <w:szCs w:val="28"/>
        </w:rPr>
        <w:t>Э</w:t>
      </w:r>
      <w:r w:rsidR="001D6CA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</w:t>
      </w:r>
      <w:r w:rsidR="001D6C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 профессиональных технологий, </w:t>
      </w:r>
      <w:proofErr w:type="spellStart"/>
      <w:r>
        <w:rPr>
          <w:rFonts w:ascii="Times New Roman" w:hAnsi="Times New Roman"/>
          <w:sz w:val="28"/>
          <w:szCs w:val="28"/>
        </w:rPr>
        <w:t>Алгайский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лицей) не отработана сис</w:t>
      </w:r>
      <w:r w:rsidR="00A87ACE">
        <w:rPr>
          <w:rFonts w:ascii="Times New Roman" w:hAnsi="Times New Roman"/>
          <w:sz w:val="28"/>
          <w:szCs w:val="28"/>
        </w:rPr>
        <w:t xml:space="preserve">тема стимулирования работников. В </w:t>
      </w:r>
      <w:r w:rsidR="00D742C8">
        <w:rPr>
          <w:rFonts w:ascii="Times New Roman" w:hAnsi="Times New Roman"/>
          <w:sz w:val="28"/>
          <w:szCs w:val="28"/>
        </w:rPr>
        <w:t xml:space="preserve">Саратовском химико-технологическом техникуме, </w:t>
      </w:r>
      <w:proofErr w:type="spellStart"/>
      <w:r w:rsidR="00D742C8">
        <w:rPr>
          <w:rFonts w:ascii="Times New Roman" w:hAnsi="Times New Roman"/>
          <w:sz w:val="28"/>
          <w:szCs w:val="28"/>
        </w:rPr>
        <w:t>Энгельсском</w:t>
      </w:r>
      <w:proofErr w:type="spellEnd"/>
      <w:r w:rsidR="00D742C8">
        <w:rPr>
          <w:rFonts w:ascii="Times New Roman" w:hAnsi="Times New Roman"/>
          <w:sz w:val="28"/>
          <w:szCs w:val="28"/>
        </w:rPr>
        <w:t xml:space="preserve"> политехникуме</w:t>
      </w:r>
      <w:r w:rsidR="00286B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6BF0">
        <w:rPr>
          <w:rFonts w:ascii="Times New Roman" w:hAnsi="Times New Roman"/>
          <w:sz w:val="28"/>
          <w:szCs w:val="28"/>
        </w:rPr>
        <w:t>Перелюбском</w:t>
      </w:r>
      <w:proofErr w:type="spellEnd"/>
      <w:r w:rsidR="00286BF0">
        <w:rPr>
          <w:rFonts w:ascii="Times New Roman" w:hAnsi="Times New Roman"/>
          <w:sz w:val="28"/>
          <w:szCs w:val="28"/>
        </w:rPr>
        <w:t xml:space="preserve"> аграрном техникуме</w:t>
      </w:r>
      <w:r w:rsidR="00D742C8">
        <w:rPr>
          <w:rFonts w:ascii="Times New Roman" w:hAnsi="Times New Roman"/>
          <w:sz w:val="28"/>
          <w:szCs w:val="28"/>
        </w:rPr>
        <w:t xml:space="preserve"> </w:t>
      </w:r>
      <w:r w:rsidR="00374BC7">
        <w:rPr>
          <w:rFonts w:ascii="Times New Roman" w:hAnsi="Times New Roman"/>
          <w:sz w:val="28"/>
          <w:szCs w:val="28"/>
        </w:rPr>
        <w:t xml:space="preserve">и </w:t>
      </w:r>
      <w:r w:rsidR="00D742C8">
        <w:rPr>
          <w:rFonts w:ascii="Times New Roman" w:hAnsi="Times New Roman"/>
          <w:sz w:val="28"/>
          <w:szCs w:val="28"/>
        </w:rPr>
        <w:t>некоторых других учреждениях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заработная плата </w:t>
      </w:r>
      <w:r w:rsidR="00D742C8">
        <w:rPr>
          <w:rFonts w:ascii="Times New Roman" w:hAnsi="Times New Roman"/>
          <w:sz w:val="28"/>
          <w:szCs w:val="28"/>
        </w:rPr>
        <w:t xml:space="preserve">педагогических работников </w:t>
      </w:r>
      <w:r>
        <w:rPr>
          <w:rFonts w:ascii="Times New Roman" w:hAnsi="Times New Roman"/>
          <w:sz w:val="28"/>
          <w:szCs w:val="28"/>
        </w:rPr>
        <w:t>ниже целевых показателей.</w:t>
      </w:r>
      <w:r w:rsidR="009B2C57">
        <w:rPr>
          <w:rFonts w:ascii="Times New Roman" w:hAnsi="Times New Roman"/>
          <w:sz w:val="28"/>
          <w:szCs w:val="28"/>
        </w:rPr>
        <w:t xml:space="preserve"> </w:t>
      </w:r>
    </w:p>
    <w:p w:rsidR="009B2C57" w:rsidRDefault="009B2C57" w:rsidP="00D742C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важных проблем является пер</w:t>
      </w:r>
      <w:r w:rsidR="00585A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подготовка работников, не имеющих соответств</w:t>
      </w:r>
      <w:r w:rsidR="00374BC7">
        <w:rPr>
          <w:rFonts w:ascii="Times New Roman" w:hAnsi="Times New Roman"/>
          <w:sz w:val="28"/>
          <w:szCs w:val="28"/>
        </w:rPr>
        <w:t>ующего образования. Ситуация в профессиональных образовательных организациях</w:t>
      </w:r>
      <w:r w:rsidR="00296BEA">
        <w:rPr>
          <w:rFonts w:ascii="Times New Roman" w:hAnsi="Times New Roman"/>
          <w:sz w:val="28"/>
          <w:szCs w:val="28"/>
        </w:rPr>
        <w:t xml:space="preserve"> различная. В о</w:t>
      </w:r>
      <w:r w:rsidR="006F1289">
        <w:rPr>
          <w:rFonts w:ascii="Times New Roman" w:hAnsi="Times New Roman"/>
          <w:sz w:val="28"/>
          <w:szCs w:val="28"/>
        </w:rPr>
        <w:t>тдельных учреждениях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таких работников </w:t>
      </w:r>
      <w:r w:rsidR="006F1289">
        <w:rPr>
          <w:rFonts w:ascii="Times New Roman" w:hAnsi="Times New Roman"/>
          <w:sz w:val="28"/>
          <w:szCs w:val="28"/>
        </w:rPr>
        <w:t>на настоящий момент нет – это Саратовский химико-технологический техникум, Саратовский областной педагогический колледж, Калининский техникум агроби</w:t>
      </w:r>
      <w:r w:rsidR="00AB4F1F">
        <w:rPr>
          <w:rFonts w:ascii="Times New Roman" w:hAnsi="Times New Roman"/>
          <w:sz w:val="28"/>
          <w:szCs w:val="28"/>
        </w:rPr>
        <w:t>знеса и другие. Полностью проведена переподготовка работников в соответствии с профессиональными стандартами за счет средств работодателя в Саратовском политехническом колледже</w:t>
      </w:r>
      <w:r>
        <w:rPr>
          <w:rFonts w:ascii="Times New Roman" w:hAnsi="Times New Roman"/>
          <w:sz w:val="28"/>
          <w:szCs w:val="28"/>
        </w:rPr>
        <w:t>,</w:t>
      </w:r>
      <w:r w:rsidR="00AB4F1F">
        <w:rPr>
          <w:rFonts w:ascii="Times New Roman" w:hAnsi="Times New Roman"/>
          <w:sz w:val="28"/>
          <w:szCs w:val="28"/>
        </w:rPr>
        <w:t xml:space="preserve"> успешно решается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AB4F1F">
        <w:rPr>
          <w:rFonts w:ascii="Times New Roman" w:hAnsi="Times New Roman"/>
          <w:sz w:val="28"/>
          <w:szCs w:val="28"/>
        </w:rPr>
        <w:t xml:space="preserve">эта проблема в </w:t>
      </w:r>
      <w:r w:rsidR="00247E3D">
        <w:rPr>
          <w:rFonts w:ascii="Times New Roman" w:hAnsi="Times New Roman"/>
          <w:sz w:val="28"/>
          <w:szCs w:val="28"/>
        </w:rPr>
        <w:t>Поволжском колледже технологии и</w:t>
      </w:r>
      <w:r w:rsidR="00AB4F1F">
        <w:rPr>
          <w:rFonts w:ascii="Times New Roman" w:hAnsi="Times New Roman"/>
          <w:sz w:val="28"/>
          <w:szCs w:val="28"/>
        </w:rPr>
        <w:t xml:space="preserve"> менеджмента, </w:t>
      </w:r>
      <w:proofErr w:type="spellStart"/>
      <w:r w:rsidR="00AB4F1F">
        <w:rPr>
          <w:rFonts w:ascii="Times New Roman" w:hAnsi="Times New Roman"/>
          <w:sz w:val="28"/>
          <w:szCs w:val="28"/>
        </w:rPr>
        <w:t>Энгельсском</w:t>
      </w:r>
      <w:proofErr w:type="spellEnd"/>
      <w:r w:rsidR="00AB4F1F">
        <w:rPr>
          <w:rFonts w:ascii="Times New Roman" w:hAnsi="Times New Roman"/>
          <w:sz w:val="28"/>
          <w:szCs w:val="28"/>
        </w:rPr>
        <w:t xml:space="preserve"> механико-технологическом техникуме. Однако в отд</w:t>
      </w:r>
      <w:r w:rsidR="00F15845">
        <w:rPr>
          <w:rFonts w:ascii="Times New Roman" w:hAnsi="Times New Roman"/>
          <w:sz w:val="28"/>
          <w:szCs w:val="28"/>
        </w:rPr>
        <w:t>ельных учреждениях руководители по этому вопросу</w:t>
      </w:r>
      <w:r w:rsidR="00AB4F1F">
        <w:rPr>
          <w:rFonts w:ascii="Times New Roman" w:hAnsi="Times New Roman"/>
          <w:sz w:val="28"/>
          <w:szCs w:val="28"/>
        </w:rPr>
        <w:t xml:space="preserve"> принимают необоснованные управленческие решения. Так, в </w:t>
      </w:r>
      <w:proofErr w:type="spellStart"/>
      <w:r w:rsidR="00AB4F1F">
        <w:rPr>
          <w:rFonts w:ascii="Times New Roman" w:hAnsi="Times New Roman"/>
          <w:sz w:val="28"/>
          <w:szCs w:val="28"/>
        </w:rPr>
        <w:t>Перелюбском</w:t>
      </w:r>
      <w:proofErr w:type="spellEnd"/>
      <w:r w:rsidR="00AB4F1F">
        <w:rPr>
          <w:rFonts w:ascii="Times New Roman" w:hAnsi="Times New Roman"/>
          <w:sz w:val="28"/>
          <w:szCs w:val="28"/>
        </w:rPr>
        <w:t xml:space="preserve"> аграрном техникуме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247E3D">
        <w:rPr>
          <w:rFonts w:ascii="Times New Roman" w:hAnsi="Times New Roman"/>
          <w:sz w:val="28"/>
          <w:szCs w:val="28"/>
        </w:rPr>
        <w:t>области директор вместо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247E3D">
        <w:rPr>
          <w:rFonts w:ascii="Times New Roman" w:hAnsi="Times New Roman"/>
          <w:sz w:val="28"/>
          <w:szCs w:val="28"/>
        </w:rPr>
        <w:t>организации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247E3D">
        <w:rPr>
          <w:rFonts w:ascii="Times New Roman" w:hAnsi="Times New Roman"/>
          <w:sz w:val="28"/>
          <w:szCs w:val="28"/>
        </w:rPr>
        <w:t>необходимой работникам переподготовки, создает нервозную обстановку, вынуждает работников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247E3D">
        <w:rPr>
          <w:rFonts w:ascii="Times New Roman" w:hAnsi="Times New Roman"/>
          <w:sz w:val="28"/>
          <w:szCs w:val="28"/>
        </w:rPr>
        <w:t>увольняться</w:t>
      </w:r>
      <w:r w:rsidR="009C7D7B">
        <w:rPr>
          <w:rFonts w:ascii="Times New Roman" w:hAnsi="Times New Roman"/>
          <w:sz w:val="28"/>
          <w:szCs w:val="28"/>
        </w:rPr>
        <w:t xml:space="preserve"> или проходить переобучение за счет собственных средств.</w:t>
      </w:r>
      <w:r w:rsidR="00A87ACE">
        <w:rPr>
          <w:rFonts w:ascii="Times New Roman" w:hAnsi="Times New Roman"/>
          <w:sz w:val="28"/>
          <w:szCs w:val="28"/>
        </w:rPr>
        <w:t xml:space="preserve"> Из этого техникума поступают жалобы на необоснованность стимулирующих выплат и премий.</w:t>
      </w:r>
    </w:p>
    <w:p w:rsidR="00585A05" w:rsidRPr="00296BEA" w:rsidRDefault="009B2C57" w:rsidP="00585A05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 w:rsidRPr="00F15845">
        <w:rPr>
          <w:b w:val="0"/>
          <w:sz w:val="28"/>
          <w:szCs w:val="28"/>
        </w:rPr>
        <w:t>Име</w:t>
      </w:r>
      <w:r w:rsidR="0076146D" w:rsidRPr="00F15845">
        <w:rPr>
          <w:b w:val="0"/>
          <w:sz w:val="28"/>
          <w:szCs w:val="28"/>
        </w:rPr>
        <w:t>ю</w:t>
      </w:r>
      <w:r w:rsidRPr="00F15845">
        <w:rPr>
          <w:b w:val="0"/>
          <w:sz w:val="28"/>
          <w:szCs w:val="28"/>
        </w:rPr>
        <w:t>тся случаи нарушения трудового законодательства, заложенные в коллективн</w:t>
      </w:r>
      <w:r w:rsidR="00F15845" w:rsidRPr="00F15845">
        <w:rPr>
          <w:b w:val="0"/>
          <w:sz w:val="28"/>
          <w:szCs w:val="28"/>
        </w:rPr>
        <w:t>ы</w:t>
      </w:r>
      <w:r w:rsidRPr="00F15845">
        <w:rPr>
          <w:b w:val="0"/>
          <w:sz w:val="28"/>
          <w:szCs w:val="28"/>
        </w:rPr>
        <w:t>й</w:t>
      </w:r>
      <w:r w:rsidR="00F15845">
        <w:rPr>
          <w:b w:val="0"/>
          <w:sz w:val="28"/>
          <w:szCs w:val="28"/>
        </w:rPr>
        <w:t xml:space="preserve"> договор. Так, в </w:t>
      </w:r>
      <w:proofErr w:type="spellStart"/>
      <w:r w:rsidR="00F15845">
        <w:rPr>
          <w:b w:val="0"/>
          <w:sz w:val="28"/>
          <w:szCs w:val="28"/>
        </w:rPr>
        <w:t>колдоговоре</w:t>
      </w:r>
      <w:proofErr w:type="spellEnd"/>
      <w:r w:rsidR="00F15845">
        <w:rPr>
          <w:b w:val="0"/>
          <w:sz w:val="28"/>
          <w:szCs w:val="28"/>
        </w:rPr>
        <w:t xml:space="preserve"> Энгельсского политехникума</w:t>
      </w:r>
      <w:r w:rsidRPr="00F15845">
        <w:rPr>
          <w:b w:val="0"/>
          <w:sz w:val="28"/>
          <w:szCs w:val="28"/>
        </w:rPr>
        <w:t xml:space="preserve"> был допущен пункт, обязывающий работников отработать на благоустройстве территории 300 часов</w:t>
      </w:r>
      <w:r w:rsidRPr="00296BEA">
        <w:rPr>
          <w:sz w:val="28"/>
          <w:szCs w:val="28"/>
        </w:rPr>
        <w:t>.</w:t>
      </w:r>
      <w:r w:rsidR="00D55DF4">
        <w:rPr>
          <w:sz w:val="28"/>
          <w:szCs w:val="28"/>
        </w:rPr>
        <w:t xml:space="preserve"> </w:t>
      </w:r>
      <w:r w:rsidR="00296BEA" w:rsidRPr="00296BEA">
        <w:rPr>
          <w:b w:val="0"/>
          <w:sz w:val="28"/>
          <w:szCs w:val="28"/>
        </w:rPr>
        <w:t>В</w:t>
      </w:r>
      <w:r w:rsidR="00585A05" w:rsidRPr="00296BEA">
        <w:rPr>
          <w:b w:val="0"/>
          <w:sz w:val="28"/>
          <w:szCs w:val="28"/>
        </w:rPr>
        <w:t xml:space="preserve"> </w:t>
      </w:r>
      <w:r w:rsidR="00585A05" w:rsidRPr="00296BEA">
        <w:rPr>
          <w:b w:val="0"/>
          <w:bCs w:val="0"/>
          <w:sz w:val="28"/>
          <w:szCs w:val="28"/>
        </w:rPr>
        <w:t>ГАПОУ СО «</w:t>
      </w:r>
      <w:proofErr w:type="spellStart"/>
      <w:r w:rsidR="00585A05" w:rsidRPr="00296BEA">
        <w:rPr>
          <w:b w:val="0"/>
          <w:bCs w:val="0"/>
          <w:sz w:val="28"/>
          <w:szCs w:val="28"/>
        </w:rPr>
        <w:t>Энгельсский</w:t>
      </w:r>
      <w:proofErr w:type="spellEnd"/>
      <w:r w:rsidR="00585A05" w:rsidRPr="00296BEA">
        <w:rPr>
          <w:b w:val="0"/>
          <w:bCs w:val="0"/>
          <w:sz w:val="28"/>
          <w:szCs w:val="28"/>
        </w:rPr>
        <w:t xml:space="preserve"> колле</w:t>
      </w:r>
      <w:r w:rsidR="00296BEA" w:rsidRPr="00296BEA">
        <w:rPr>
          <w:b w:val="0"/>
          <w:bCs w:val="0"/>
          <w:sz w:val="28"/>
          <w:szCs w:val="28"/>
        </w:rPr>
        <w:t xml:space="preserve">дж профессиональных технологий» допущены </w:t>
      </w:r>
      <w:r w:rsidR="00F15845">
        <w:rPr>
          <w:b w:val="0"/>
          <w:bCs w:val="0"/>
          <w:sz w:val="28"/>
          <w:szCs w:val="28"/>
        </w:rPr>
        <w:t xml:space="preserve">следующие </w:t>
      </w:r>
      <w:r w:rsidR="00296BEA" w:rsidRPr="00296BEA">
        <w:rPr>
          <w:b w:val="0"/>
          <w:bCs w:val="0"/>
          <w:sz w:val="28"/>
          <w:szCs w:val="28"/>
        </w:rPr>
        <w:t>нарушения</w:t>
      </w:r>
      <w:r w:rsidR="00296BEA">
        <w:rPr>
          <w:b w:val="0"/>
          <w:bCs w:val="0"/>
          <w:sz w:val="28"/>
          <w:szCs w:val="28"/>
        </w:rPr>
        <w:t>:</w:t>
      </w:r>
      <w:r w:rsidR="00585A05" w:rsidRPr="00296BEA">
        <w:rPr>
          <w:b w:val="0"/>
          <w:bCs w:val="0"/>
          <w:sz w:val="28"/>
          <w:szCs w:val="28"/>
        </w:rPr>
        <w:t xml:space="preserve"> </w:t>
      </w:r>
    </w:p>
    <w:p w:rsidR="00D55DF4" w:rsidRDefault="00585A05" w:rsidP="00D55DF4">
      <w:pPr>
        <w:pStyle w:val="a6"/>
        <w:ind w:firstLine="708"/>
        <w:jc w:val="both"/>
        <w:rPr>
          <w:b w:val="0"/>
          <w:bCs w:val="0"/>
          <w:sz w:val="28"/>
          <w:szCs w:val="28"/>
        </w:rPr>
      </w:pPr>
      <w:r w:rsidRPr="00296BEA">
        <w:rPr>
          <w:b w:val="0"/>
          <w:bCs w:val="0"/>
          <w:sz w:val="28"/>
          <w:szCs w:val="28"/>
        </w:rPr>
        <w:t>1) в трудовых договорах не указывается объем учебной нагрузки</w:t>
      </w:r>
      <w:r w:rsidR="00D55DF4">
        <w:rPr>
          <w:b w:val="0"/>
          <w:bCs w:val="0"/>
          <w:sz w:val="28"/>
          <w:szCs w:val="28"/>
        </w:rPr>
        <w:t xml:space="preserve"> </w:t>
      </w:r>
      <w:r w:rsidRPr="00296BEA">
        <w:rPr>
          <w:b w:val="0"/>
          <w:bCs w:val="0"/>
          <w:sz w:val="28"/>
          <w:szCs w:val="28"/>
        </w:rPr>
        <w:t>(нарушается статья 57 Трудового кодекса РФ);</w:t>
      </w:r>
      <w:r w:rsidR="00D55DF4">
        <w:rPr>
          <w:b w:val="0"/>
          <w:bCs w:val="0"/>
          <w:sz w:val="28"/>
          <w:szCs w:val="28"/>
        </w:rPr>
        <w:t xml:space="preserve"> </w:t>
      </w:r>
    </w:p>
    <w:p w:rsidR="00585A05" w:rsidRPr="00296BEA" w:rsidRDefault="00585A05" w:rsidP="00D55DF4">
      <w:pPr>
        <w:pStyle w:val="a6"/>
        <w:ind w:firstLine="708"/>
        <w:jc w:val="both"/>
        <w:rPr>
          <w:b w:val="0"/>
          <w:bCs w:val="0"/>
          <w:sz w:val="28"/>
          <w:szCs w:val="28"/>
        </w:rPr>
      </w:pPr>
      <w:r w:rsidRPr="00296BEA">
        <w:rPr>
          <w:b w:val="0"/>
          <w:bCs w:val="0"/>
          <w:sz w:val="28"/>
          <w:szCs w:val="28"/>
        </w:rPr>
        <w:t>2)</w:t>
      </w:r>
      <w:r w:rsidR="00D55DF4">
        <w:rPr>
          <w:b w:val="0"/>
          <w:bCs w:val="0"/>
          <w:sz w:val="28"/>
          <w:szCs w:val="28"/>
        </w:rPr>
        <w:t xml:space="preserve"> </w:t>
      </w:r>
      <w:r w:rsidRPr="00296BEA">
        <w:rPr>
          <w:b w:val="0"/>
          <w:bCs w:val="0"/>
          <w:sz w:val="28"/>
          <w:szCs w:val="28"/>
        </w:rPr>
        <w:t>отсутствуют дополнительные соглашения с педагогическими работниками на 01 сентября 2017 года;</w:t>
      </w:r>
      <w:r w:rsidR="00D55DF4">
        <w:rPr>
          <w:b w:val="0"/>
          <w:bCs w:val="0"/>
          <w:sz w:val="28"/>
          <w:szCs w:val="28"/>
        </w:rPr>
        <w:t xml:space="preserve"> </w:t>
      </w:r>
    </w:p>
    <w:p w:rsidR="00585A05" w:rsidRDefault="00585A05" w:rsidP="00D55DF4">
      <w:pPr>
        <w:pStyle w:val="a6"/>
        <w:ind w:firstLine="708"/>
        <w:jc w:val="both"/>
        <w:rPr>
          <w:bCs w:val="0"/>
          <w:sz w:val="28"/>
          <w:szCs w:val="28"/>
        </w:rPr>
      </w:pPr>
      <w:r w:rsidRPr="00296BEA">
        <w:rPr>
          <w:b w:val="0"/>
          <w:bCs w:val="0"/>
          <w:sz w:val="28"/>
          <w:szCs w:val="28"/>
        </w:rPr>
        <w:t>3)</w:t>
      </w:r>
      <w:r w:rsidR="00D55DF4">
        <w:rPr>
          <w:b w:val="0"/>
          <w:bCs w:val="0"/>
          <w:sz w:val="28"/>
          <w:szCs w:val="28"/>
        </w:rPr>
        <w:t xml:space="preserve"> </w:t>
      </w:r>
      <w:r w:rsidRPr="00296BEA">
        <w:rPr>
          <w:b w:val="0"/>
          <w:bCs w:val="0"/>
          <w:sz w:val="28"/>
          <w:szCs w:val="28"/>
        </w:rPr>
        <w:t>в нарушение статьи 74 Трудового кодекса РФ</w:t>
      </w:r>
      <w:r w:rsidR="00D55DF4">
        <w:rPr>
          <w:b w:val="0"/>
          <w:bCs w:val="0"/>
          <w:sz w:val="28"/>
          <w:szCs w:val="28"/>
        </w:rPr>
        <w:t xml:space="preserve"> </w:t>
      </w:r>
      <w:r w:rsidRPr="00296BEA">
        <w:rPr>
          <w:b w:val="0"/>
          <w:bCs w:val="0"/>
          <w:sz w:val="28"/>
          <w:szCs w:val="28"/>
        </w:rPr>
        <w:t>работников не уведомляют за два месяца об изменении определенных сторонами условий трудового договора</w:t>
      </w:r>
      <w:r w:rsidRPr="00296BEA">
        <w:rPr>
          <w:bCs w:val="0"/>
          <w:sz w:val="28"/>
          <w:szCs w:val="28"/>
        </w:rPr>
        <w:t>.</w:t>
      </w:r>
    </w:p>
    <w:p w:rsidR="00C53BD9" w:rsidRDefault="00C53BD9" w:rsidP="00585A05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Pr="00C53BD9">
        <w:rPr>
          <w:b w:val="0"/>
          <w:bCs w:val="0"/>
          <w:sz w:val="28"/>
          <w:szCs w:val="28"/>
        </w:rPr>
        <w:t>Много</w:t>
      </w:r>
      <w:r>
        <w:rPr>
          <w:b w:val="0"/>
          <w:bCs w:val="0"/>
          <w:sz w:val="28"/>
          <w:szCs w:val="28"/>
        </w:rPr>
        <w:t xml:space="preserve"> лет не решается вопрос с увеличением норматива для формирования стипендиального фонда профессиональных образовательных организаций: 400 рублей – для академической стипендии, 600 рублей – для социальной.</w:t>
      </w:r>
    </w:p>
    <w:p w:rsidR="00C53BD9" w:rsidRDefault="00C53BD9" w:rsidP="00585A05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ab/>
        <w:t xml:space="preserve">Остается слабой и морально устаревшей материальная </w:t>
      </w:r>
      <w:r w:rsidR="009944A1">
        <w:rPr>
          <w:b w:val="0"/>
          <w:bCs w:val="0"/>
          <w:sz w:val="28"/>
          <w:szCs w:val="28"/>
        </w:rPr>
        <w:t>база небольших</w:t>
      </w:r>
      <w:r w:rsidR="001C1693">
        <w:rPr>
          <w:b w:val="0"/>
          <w:bCs w:val="0"/>
          <w:sz w:val="28"/>
          <w:szCs w:val="28"/>
        </w:rPr>
        <w:t xml:space="preserve"> сельских </w:t>
      </w:r>
      <w:r w:rsidR="00A87ACE">
        <w:rPr>
          <w:b w:val="0"/>
          <w:bCs w:val="0"/>
          <w:sz w:val="28"/>
          <w:szCs w:val="28"/>
        </w:rPr>
        <w:t>профессиональных</w:t>
      </w:r>
      <w:r w:rsidR="00D55DF4">
        <w:rPr>
          <w:b w:val="0"/>
          <w:bCs w:val="0"/>
          <w:sz w:val="28"/>
          <w:szCs w:val="28"/>
        </w:rPr>
        <w:t xml:space="preserve"> </w:t>
      </w:r>
      <w:r w:rsidR="00A87ACE">
        <w:rPr>
          <w:b w:val="0"/>
          <w:bCs w:val="0"/>
          <w:sz w:val="28"/>
          <w:szCs w:val="28"/>
        </w:rPr>
        <w:t>образовательных организаций</w:t>
      </w:r>
      <w:r w:rsidR="009944A1">
        <w:rPr>
          <w:b w:val="0"/>
          <w:bCs w:val="0"/>
          <w:sz w:val="28"/>
          <w:szCs w:val="28"/>
        </w:rPr>
        <w:t>.</w:t>
      </w:r>
    </w:p>
    <w:p w:rsidR="00A87ACE" w:rsidRPr="00C53BD9" w:rsidRDefault="00A87ACE" w:rsidP="00585A05">
      <w:pPr>
        <w:pStyle w:val="a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В коллективных договорах не приняты обязательства сторон по повышению уровня</w:t>
      </w:r>
      <w:r w:rsidR="009F2C56">
        <w:rPr>
          <w:b w:val="0"/>
          <w:bCs w:val="0"/>
          <w:sz w:val="28"/>
          <w:szCs w:val="28"/>
        </w:rPr>
        <w:t xml:space="preserve"> пенсионного обеспечения работников образовательных организаций путем участия в государственных и корпоративных пенсионных программах.</w:t>
      </w:r>
      <w:r>
        <w:rPr>
          <w:b w:val="0"/>
          <w:bCs w:val="0"/>
          <w:sz w:val="28"/>
          <w:szCs w:val="28"/>
        </w:rPr>
        <w:t xml:space="preserve"> </w:t>
      </w:r>
    </w:p>
    <w:p w:rsidR="001C1693" w:rsidRDefault="00F15845" w:rsidP="001C1693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C1693"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Профсоюза народного образования и науки РФ </w:t>
      </w:r>
      <w:r w:rsidR="001C1693">
        <w:rPr>
          <w:rFonts w:ascii="Times New Roman" w:hAnsi="Times New Roman"/>
          <w:b/>
          <w:sz w:val="28"/>
          <w:szCs w:val="28"/>
        </w:rPr>
        <w:t>постановляет:</w:t>
      </w:r>
    </w:p>
    <w:p w:rsidR="00286BF0" w:rsidRPr="00286BF0" w:rsidRDefault="001C1693" w:rsidP="00D55DF4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соблюдении законодательства о труде в профессиональных образовательных организациях принять к сведению.</w:t>
      </w:r>
      <w:r w:rsidR="00841E1A">
        <w:rPr>
          <w:rFonts w:ascii="Times New Roman" w:hAnsi="Times New Roman"/>
          <w:sz w:val="28"/>
          <w:szCs w:val="28"/>
        </w:rPr>
        <w:t xml:space="preserve"> Направить информацию о социально-экономическом положении </w:t>
      </w:r>
      <w:r w:rsidR="00D85869">
        <w:rPr>
          <w:rFonts w:ascii="Times New Roman" w:hAnsi="Times New Roman"/>
          <w:sz w:val="28"/>
          <w:szCs w:val="28"/>
        </w:rPr>
        <w:t>профессиональных образовательных организаций и предложения по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D85869">
        <w:rPr>
          <w:rFonts w:ascii="Times New Roman" w:hAnsi="Times New Roman"/>
          <w:sz w:val="28"/>
          <w:szCs w:val="28"/>
        </w:rPr>
        <w:t>устранению недостатков в министерство образования области.</w:t>
      </w:r>
    </w:p>
    <w:p w:rsidR="001C1693" w:rsidRDefault="00D85869" w:rsidP="00D55DF4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проводимой модернизации среднего профессионального образования активизировать работу первичных профсоюзных организаций для максимальной вовлеченности в процессы, происходящие в системе профессионального образования, обратив особое внимание председателей первичных профсоюзных организаций на следующие направления:</w:t>
      </w:r>
    </w:p>
    <w:p w:rsidR="00D85869" w:rsidRDefault="00D85869" w:rsidP="00D55DF4">
      <w:pPr>
        <w:pStyle w:val="a8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коллективных договоров решать вопросы о совершенствовании системы оплаты труда работников, об увеличении мер социальной поддержки педагогических работников</w:t>
      </w:r>
      <w:r w:rsidR="00CC4236">
        <w:rPr>
          <w:rFonts w:ascii="Times New Roman" w:hAnsi="Times New Roman"/>
          <w:sz w:val="28"/>
          <w:szCs w:val="28"/>
        </w:rPr>
        <w:t>;</w:t>
      </w:r>
    </w:p>
    <w:p w:rsidR="00CC4236" w:rsidRDefault="00CC4236" w:rsidP="00D55DF4">
      <w:pPr>
        <w:pStyle w:val="a8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работодателями разработать меры по обеспечению педагогических работников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возможностями переподготовки и дополнительного профессионального образования, используя, в том числе, и дистанционное обучение.</w:t>
      </w:r>
    </w:p>
    <w:p w:rsidR="008C3FFF" w:rsidRDefault="008C3FFF" w:rsidP="00D55DF4">
      <w:pPr>
        <w:pStyle w:val="a8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меры по созданию</w:t>
      </w:r>
      <w:r w:rsidR="00F1035B">
        <w:rPr>
          <w:rFonts w:ascii="Times New Roman" w:hAnsi="Times New Roman"/>
          <w:sz w:val="28"/>
          <w:szCs w:val="28"/>
        </w:rPr>
        <w:t xml:space="preserve"> условий и обеспечению гарантий прав общедоступности среднего профессионального образования, обратив особое внимание на развитие современных средств обучения, увеличение размера стипендий и мер социальной поддержки обучающихся.</w:t>
      </w:r>
    </w:p>
    <w:p w:rsidR="00F1035B" w:rsidRDefault="00F1035B" w:rsidP="00D55DF4">
      <w:pPr>
        <w:pStyle w:val="a8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Активизировать работу по обеспечению безопасных, комфортных и привлекательных для молодежи условий</w:t>
      </w:r>
      <w:r w:rsidR="00F863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охраны труда и здоровья в профессиональных образовательных организациях, </w:t>
      </w:r>
      <w:r w:rsidR="00F8637B">
        <w:rPr>
          <w:rFonts w:ascii="Times New Roman" w:hAnsi="Times New Roman"/>
          <w:sz w:val="28"/>
          <w:szCs w:val="28"/>
        </w:rPr>
        <w:t>проведению ремонта и обновлению материально-технической базы.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BF0" w:rsidRDefault="00286BF0" w:rsidP="00D55DF4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Профсоюзным комитетам </w:t>
      </w:r>
      <w:proofErr w:type="spellStart"/>
      <w:r>
        <w:rPr>
          <w:rFonts w:ascii="Times New Roman" w:hAnsi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аграрного техникума, Саратовского областного химико-технологического техникума, Энгельсского политехникума совместно с администрациями проанализировать причины низкой заработной платы педагогических работников.</w:t>
      </w:r>
    </w:p>
    <w:p w:rsidR="001C1693" w:rsidRDefault="00286BF0" w:rsidP="00D55DF4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Профсоюзным комитетам </w:t>
      </w:r>
      <w:r w:rsidR="001C1693">
        <w:rPr>
          <w:rFonts w:ascii="Times New Roman" w:hAnsi="Times New Roman"/>
          <w:sz w:val="28"/>
          <w:szCs w:val="28"/>
        </w:rPr>
        <w:t>Энгельсского колледжа профессионал</w:t>
      </w:r>
      <w:r>
        <w:rPr>
          <w:rFonts w:ascii="Times New Roman" w:hAnsi="Times New Roman"/>
          <w:sz w:val="28"/>
          <w:szCs w:val="28"/>
        </w:rPr>
        <w:t>ьных технологий и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693">
        <w:rPr>
          <w:rFonts w:ascii="Times New Roman" w:hAnsi="Times New Roman"/>
          <w:sz w:val="28"/>
          <w:szCs w:val="28"/>
        </w:rPr>
        <w:t>Алгайского</w:t>
      </w:r>
      <w:proofErr w:type="spellEnd"/>
      <w:r w:rsidR="001C1693">
        <w:rPr>
          <w:rFonts w:ascii="Times New Roman" w:hAnsi="Times New Roman"/>
          <w:sz w:val="28"/>
          <w:szCs w:val="28"/>
        </w:rPr>
        <w:t xml:space="preserve"> политехнического лицея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совместно с администрациями</w:t>
      </w:r>
      <w:r w:rsidR="0073264B">
        <w:rPr>
          <w:rFonts w:ascii="Times New Roman" w:hAnsi="Times New Roman"/>
          <w:sz w:val="28"/>
          <w:szCs w:val="28"/>
        </w:rPr>
        <w:t xml:space="preserve"> учреждений образования отработать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принять </w:t>
      </w:r>
      <w:r w:rsidR="0073264B"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z w:val="28"/>
          <w:szCs w:val="28"/>
        </w:rPr>
        <w:t>жение о стимулирующих выплатах.</w:t>
      </w:r>
      <w:r w:rsidR="0073264B">
        <w:rPr>
          <w:rFonts w:ascii="Times New Roman" w:hAnsi="Times New Roman"/>
          <w:sz w:val="28"/>
          <w:szCs w:val="28"/>
        </w:rPr>
        <w:t xml:space="preserve"> </w:t>
      </w:r>
    </w:p>
    <w:p w:rsidR="009F2C56" w:rsidRDefault="009F2C56" w:rsidP="00D55DF4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сторонам социального партнерства профессиональных образовательных организаций в соответствии с пунктами 9.3 и</w:t>
      </w:r>
      <w:r w:rsidR="00036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9.5 Отраслевого соглашения по организациям, находящимся в в</w:t>
      </w:r>
      <w:r w:rsidR="00AB1D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дении </w:t>
      </w:r>
      <w:r>
        <w:rPr>
          <w:rFonts w:ascii="Times New Roman" w:hAnsi="Times New Roman"/>
          <w:sz w:val="28"/>
          <w:szCs w:val="28"/>
        </w:rPr>
        <w:lastRenderedPageBreak/>
        <w:t>Министерства образования и науки РФ на 2018-</w:t>
      </w:r>
      <w:r w:rsidR="00AB1DDA">
        <w:rPr>
          <w:rFonts w:ascii="Times New Roman" w:hAnsi="Times New Roman"/>
          <w:sz w:val="28"/>
          <w:szCs w:val="28"/>
        </w:rPr>
        <w:t>2020 г.</w:t>
      </w:r>
      <w:r w:rsidR="00036936">
        <w:rPr>
          <w:rFonts w:ascii="Times New Roman" w:hAnsi="Times New Roman"/>
          <w:sz w:val="28"/>
          <w:szCs w:val="28"/>
        </w:rPr>
        <w:t>,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="00AB1DDA">
        <w:rPr>
          <w:rFonts w:ascii="Times New Roman" w:hAnsi="Times New Roman"/>
          <w:sz w:val="28"/>
          <w:szCs w:val="28"/>
        </w:rPr>
        <w:t>выработать с</w:t>
      </w:r>
      <w:r w:rsidR="00036936">
        <w:rPr>
          <w:rFonts w:ascii="Times New Roman" w:hAnsi="Times New Roman"/>
          <w:sz w:val="28"/>
          <w:szCs w:val="28"/>
        </w:rPr>
        <w:t>истему мер по участию в корпорати</w:t>
      </w:r>
      <w:r w:rsidR="00AB1DDA">
        <w:rPr>
          <w:rFonts w:ascii="Times New Roman" w:hAnsi="Times New Roman"/>
          <w:sz w:val="28"/>
          <w:szCs w:val="28"/>
        </w:rPr>
        <w:t>вных пенсионных программах</w:t>
      </w:r>
    </w:p>
    <w:p w:rsidR="0074475E" w:rsidRDefault="009C7D7B" w:rsidP="00D55DF4">
      <w:pPr>
        <w:pStyle w:val="a8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постановления возложить на заместителя председателя областной организации Профсоюза О.Н.</w:t>
      </w:r>
      <w:r w:rsidR="00D55DF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Помазенко.</w:t>
      </w:r>
    </w:p>
    <w:p w:rsidR="009C7D7B" w:rsidRDefault="009C7D7B" w:rsidP="009C7D7B">
      <w:pPr>
        <w:pStyle w:val="a8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9C7D7B" w:rsidRDefault="009C7D7B" w:rsidP="009C7D7B">
      <w:pPr>
        <w:pStyle w:val="a8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3A80" w:rsidRPr="00CD3A80" w:rsidRDefault="009C7D7B" w:rsidP="00D5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5DF4">
        <w:rPr>
          <w:rFonts w:ascii="Times New Roman" w:hAnsi="Times New Roman"/>
          <w:sz w:val="28"/>
          <w:szCs w:val="28"/>
        </w:rPr>
        <w:t>Председатель</w:t>
      </w:r>
      <w:r w:rsidR="00D55DF4">
        <w:rPr>
          <w:rFonts w:ascii="Times New Roman" w:hAnsi="Times New Roman"/>
          <w:sz w:val="28"/>
          <w:szCs w:val="28"/>
        </w:rPr>
        <w:tab/>
      </w:r>
      <w:r w:rsidR="00D55DF4">
        <w:rPr>
          <w:rFonts w:ascii="Times New Roman" w:hAnsi="Times New Roman"/>
          <w:sz w:val="28"/>
          <w:szCs w:val="28"/>
        </w:rPr>
        <w:tab/>
      </w:r>
      <w:r w:rsidR="00D55DF4">
        <w:rPr>
          <w:rFonts w:ascii="Times New Roman" w:hAnsi="Times New Roman"/>
          <w:sz w:val="28"/>
          <w:szCs w:val="28"/>
        </w:rPr>
        <w:tab/>
      </w:r>
      <w:r w:rsidR="00D55DF4">
        <w:rPr>
          <w:rFonts w:ascii="Times New Roman" w:hAnsi="Times New Roman"/>
          <w:sz w:val="28"/>
          <w:szCs w:val="28"/>
        </w:rPr>
        <w:tab/>
      </w:r>
      <w:r w:rsidR="00D55DF4">
        <w:rPr>
          <w:rFonts w:ascii="Times New Roman" w:hAnsi="Times New Roman"/>
          <w:sz w:val="28"/>
          <w:szCs w:val="28"/>
        </w:rPr>
        <w:tab/>
      </w:r>
      <w:r w:rsidR="00D55DF4">
        <w:rPr>
          <w:rFonts w:ascii="Times New Roman" w:hAnsi="Times New Roman"/>
          <w:sz w:val="28"/>
          <w:szCs w:val="28"/>
        </w:rPr>
        <w:tab/>
      </w:r>
      <w:r w:rsidR="00D55DF4">
        <w:rPr>
          <w:rFonts w:ascii="Times New Roman" w:hAnsi="Times New Roman"/>
          <w:sz w:val="28"/>
          <w:szCs w:val="28"/>
        </w:rPr>
        <w:tab/>
      </w:r>
      <w:r w:rsidR="00D55DF4">
        <w:rPr>
          <w:rFonts w:ascii="Times New Roman" w:hAnsi="Times New Roman"/>
          <w:sz w:val="28"/>
          <w:szCs w:val="28"/>
        </w:rPr>
        <w:tab/>
      </w:r>
      <w:r w:rsidRPr="00D55DF4">
        <w:rPr>
          <w:rFonts w:ascii="Times New Roman" w:hAnsi="Times New Roman"/>
          <w:sz w:val="28"/>
          <w:szCs w:val="28"/>
        </w:rPr>
        <w:t>Н.Н.</w:t>
      </w:r>
      <w:r w:rsidR="00D55DF4">
        <w:rPr>
          <w:rFonts w:ascii="Times New Roman" w:hAnsi="Times New Roman"/>
          <w:sz w:val="28"/>
          <w:szCs w:val="28"/>
        </w:rPr>
        <w:t xml:space="preserve"> </w:t>
      </w:r>
      <w:r w:rsidRPr="00D55DF4">
        <w:rPr>
          <w:rFonts w:ascii="Times New Roman" w:hAnsi="Times New Roman"/>
          <w:sz w:val="28"/>
          <w:szCs w:val="28"/>
        </w:rPr>
        <w:t>Тимофеев</w:t>
      </w:r>
    </w:p>
    <w:sectPr w:rsidR="00CD3A80" w:rsidRPr="00CD3A80" w:rsidSect="00356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27062"/>
    <w:multiLevelType w:val="multilevel"/>
    <w:tmpl w:val="EED033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158"/>
    <w:rsid w:val="00036936"/>
    <w:rsid w:val="00085186"/>
    <w:rsid w:val="000F0A74"/>
    <w:rsid w:val="00115D9B"/>
    <w:rsid w:val="001C1693"/>
    <w:rsid w:val="001D13DA"/>
    <w:rsid w:val="001D6CA8"/>
    <w:rsid w:val="001E3135"/>
    <w:rsid w:val="002036B5"/>
    <w:rsid w:val="00231F00"/>
    <w:rsid w:val="00247E3D"/>
    <w:rsid w:val="00266737"/>
    <w:rsid w:val="00276437"/>
    <w:rsid w:val="00286BF0"/>
    <w:rsid w:val="00296BEA"/>
    <w:rsid w:val="002D24D5"/>
    <w:rsid w:val="002F4F9E"/>
    <w:rsid w:val="00353102"/>
    <w:rsid w:val="003564E9"/>
    <w:rsid w:val="003565B2"/>
    <w:rsid w:val="00367C7D"/>
    <w:rsid w:val="00374BC7"/>
    <w:rsid w:val="00585A05"/>
    <w:rsid w:val="00673A25"/>
    <w:rsid w:val="006B3E18"/>
    <w:rsid w:val="006E4FC9"/>
    <w:rsid w:val="006F1289"/>
    <w:rsid w:val="00721D21"/>
    <w:rsid w:val="0073264B"/>
    <w:rsid w:val="0074475E"/>
    <w:rsid w:val="00752A07"/>
    <w:rsid w:val="0076146D"/>
    <w:rsid w:val="007E336F"/>
    <w:rsid w:val="00841E1A"/>
    <w:rsid w:val="00860BA4"/>
    <w:rsid w:val="008C3FFF"/>
    <w:rsid w:val="008D7DBC"/>
    <w:rsid w:val="008E429A"/>
    <w:rsid w:val="00991A96"/>
    <w:rsid w:val="009944A1"/>
    <w:rsid w:val="00996894"/>
    <w:rsid w:val="009B2C57"/>
    <w:rsid w:val="009C7D7B"/>
    <w:rsid w:val="009F2C56"/>
    <w:rsid w:val="00A10230"/>
    <w:rsid w:val="00A3770F"/>
    <w:rsid w:val="00A87ACE"/>
    <w:rsid w:val="00AB1DDA"/>
    <w:rsid w:val="00AB4F1F"/>
    <w:rsid w:val="00B016F9"/>
    <w:rsid w:val="00B94745"/>
    <w:rsid w:val="00BA5F19"/>
    <w:rsid w:val="00BC7442"/>
    <w:rsid w:val="00C1202F"/>
    <w:rsid w:val="00C21AA2"/>
    <w:rsid w:val="00C34E0F"/>
    <w:rsid w:val="00C53BD9"/>
    <w:rsid w:val="00CC4236"/>
    <w:rsid w:val="00CD3A80"/>
    <w:rsid w:val="00CE6027"/>
    <w:rsid w:val="00D55DF4"/>
    <w:rsid w:val="00D742C8"/>
    <w:rsid w:val="00D856C8"/>
    <w:rsid w:val="00D85869"/>
    <w:rsid w:val="00D94E7D"/>
    <w:rsid w:val="00DD7027"/>
    <w:rsid w:val="00EE735A"/>
    <w:rsid w:val="00EF3158"/>
    <w:rsid w:val="00F1035B"/>
    <w:rsid w:val="00F15845"/>
    <w:rsid w:val="00F17B33"/>
    <w:rsid w:val="00F351C6"/>
    <w:rsid w:val="00F540F3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6A536-E388-493C-9CB1-DB0A711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5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F315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31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5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E602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semiHidden/>
    <w:unhideWhenUsed/>
    <w:rsid w:val="00585A0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85A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C1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A7776-3C7D-4027-91DB-775F4840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Обком Профсоюз образования</cp:lastModifiedBy>
  <cp:revision>47</cp:revision>
  <cp:lastPrinted>2018-06-18T07:09:00Z</cp:lastPrinted>
  <dcterms:created xsi:type="dcterms:W3CDTF">2018-06-09T06:34:00Z</dcterms:created>
  <dcterms:modified xsi:type="dcterms:W3CDTF">2018-07-06T05:47:00Z</dcterms:modified>
</cp:coreProperties>
</file>