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4C8F8D62" w:rsidR="00BD5029" w:rsidRPr="003D47A4" w:rsidRDefault="006A0245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56F693C3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51162248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DC4986">
              <w:rPr>
                <w:rFonts w:ascii="Times New Roman" w:hAnsi="Times New Roman"/>
                <w:sz w:val="28"/>
                <w:szCs w:val="28"/>
              </w:rPr>
              <w:t>22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986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C498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439F3868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9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77777777" w:rsidR="00BD5029" w:rsidRPr="004E514E" w:rsidRDefault="00BD5029" w:rsidP="00D463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00C3CF" w14:textId="77777777" w:rsidR="004760F7" w:rsidRDefault="004760F7" w:rsidP="004760F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ходе реализации Проекта </w:t>
      </w:r>
    </w:p>
    <w:p w14:paraId="40C369AB" w14:textId="5C64CC5E" w:rsidR="004760F7" w:rsidRDefault="004760F7" w:rsidP="004760F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«Цифровизация Общероссийского</w:t>
      </w:r>
    </w:p>
    <w:p w14:paraId="6E9F03C5" w14:textId="46D8E773" w:rsidR="00BD5029" w:rsidRPr="00400F16" w:rsidRDefault="004760F7" w:rsidP="004760F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Профсоюза образования»</w:t>
      </w:r>
    </w:p>
    <w:p w14:paraId="656087B6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34347BB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D435868" w14:textId="60AF1769" w:rsidR="004760F7" w:rsidRDefault="00D36791" w:rsidP="004760F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Заслушав информацию о ходе </w:t>
      </w:r>
      <w:r w:rsidR="004760F7">
        <w:rPr>
          <w:rFonts w:ascii="Times New Roman" w:hAnsi="Times New Roman"/>
          <w:sz w:val="28"/>
        </w:rPr>
        <w:t>реализации Проекта «Цифровизация Общероссийского Профсоюза образования» комитет Саратовской областной организации Общероссийского Профсоюза образования отмечает</w:t>
      </w:r>
      <w:r w:rsidR="006C4468">
        <w:rPr>
          <w:rFonts w:ascii="Times New Roman" w:hAnsi="Times New Roman"/>
          <w:sz w:val="28"/>
        </w:rPr>
        <w:t>, что</w:t>
      </w:r>
      <w:r w:rsidR="00127D7D">
        <w:rPr>
          <w:rFonts w:ascii="Times New Roman" w:hAnsi="Times New Roman"/>
          <w:sz w:val="28"/>
        </w:rPr>
        <w:t xml:space="preserve"> по </w:t>
      </w:r>
      <w:proofErr w:type="gramStart"/>
      <w:r w:rsidR="00127D7D">
        <w:rPr>
          <w:rFonts w:ascii="Times New Roman" w:hAnsi="Times New Roman"/>
          <w:sz w:val="28"/>
        </w:rPr>
        <w:t xml:space="preserve">сведениям </w:t>
      </w:r>
      <w:r w:rsidR="006C4468">
        <w:rPr>
          <w:rFonts w:ascii="Times New Roman" w:hAnsi="Times New Roman"/>
          <w:sz w:val="28"/>
        </w:rPr>
        <w:t xml:space="preserve"> н</w:t>
      </w:r>
      <w:r w:rsidR="006C4468" w:rsidRPr="00B622FA">
        <w:rPr>
          <w:rFonts w:ascii="Times New Roman" w:hAnsi="Times New Roman"/>
          <w:sz w:val="28"/>
        </w:rPr>
        <w:t>а</w:t>
      </w:r>
      <w:proofErr w:type="gramEnd"/>
      <w:r w:rsidR="006C4468" w:rsidRPr="00B622FA">
        <w:rPr>
          <w:rFonts w:ascii="Times New Roman" w:hAnsi="Times New Roman"/>
          <w:sz w:val="28"/>
        </w:rPr>
        <w:t xml:space="preserve"> 24 мая 2021 года</w:t>
      </w:r>
      <w:r w:rsidR="004760F7">
        <w:rPr>
          <w:rFonts w:ascii="Times New Roman" w:hAnsi="Times New Roman"/>
          <w:sz w:val="28"/>
        </w:rPr>
        <w:t>:</w:t>
      </w:r>
    </w:p>
    <w:p w14:paraId="2AAE62F2" w14:textId="77777777" w:rsidR="00B84C62" w:rsidRDefault="00B84C62" w:rsidP="004760F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379DC3D8" w14:textId="3776B94A" w:rsidR="004760F7" w:rsidRDefault="00127D7D" w:rsidP="000772D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B622FA" w:rsidRPr="00B622FA">
        <w:rPr>
          <w:rFonts w:ascii="Times New Roman" w:hAnsi="Times New Roman"/>
          <w:sz w:val="28"/>
        </w:rPr>
        <w:t xml:space="preserve"> АИС Общероссийского Профсоюза образования</w:t>
      </w:r>
      <w:r w:rsidR="006C4468">
        <w:rPr>
          <w:rFonts w:ascii="Times New Roman" w:hAnsi="Times New Roman"/>
          <w:sz w:val="28"/>
        </w:rPr>
        <w:t xml:space="preserve"> (далее – АИС)</w:t>
      </w:r>
      <w:r w:rsidR="00B622FA">
        <w:rPr>
          <w:rFonts w:ascii="Times New Roman" w:hAnsi="Times New Roman"/>
          <w:sz w:val="28"/>
        </w:rPr>
        <w:t xml:space="preserve"> поставлено на учёт 81 127 человек – членов Профсоюза, что составляет 96,8% от общего числа членов Профсоюза, заявленн</w:t>
      </w:r>
      <w:r w:rsidR="0068755A">
        <w:rPr>
          <w:rFonts w:ascii="Times New Roman" w:hAnsi="Times New Roman"/>
          <w:sz w:val="28"/>
        </w:rPr>
        <w:t>ого</w:t>
      </w:r>
      <w:r w:rsidR="00B622FA">
        <w:rPr>
          <w:rFonts w:ascii="Times New Roman" w:hAnsi="Times New Roman"/>
          <w:sz w:val="28"/>
        </w:rPr>
        <w:t xml:space="preserve"> в статистическом отчёте за 2020 год</w:t>
      </w:r>
      <w:r w:rsidR="00EB6D3E">
        <w:rPr>
          <w:rFonts w:ascii="Times New Roman" w:hAnsi="Times New Roman"/>
          <w:sz w:val="28"/>
        </w:rPr>
        <w:t xml:space="preserve">. На данный момент </w:t>
      </w:r>
      <w:r w:rsidR="00EB6D3E" w:rsidRPr="00EB6D3E">
        <w:rPr>
          <w:rFonts w:ascii="Times New Roman" w:hAnsi="Times New Roman"/>
          <w:b/>
          <w:sz w:val="28"/>
        </w:rPr>
        <w:t>меньше</w:t>
      </w:r>
      <w:r w:rsidR="00EB6D3E">
        <w:rPr>
          <w:rFonts w:ascii="Times New Roman" w:hAnsi="Times New Roman"/>
          <w:sz w:val="28"/>
        </w:rPr>
        <w:t xml:space="preserve"> </w:t>
      </w:r>
      <w:r w:rsidR="00EB6D3E" w:rsidRPr="00EB6D3E">
        <w:rPr>
          <w:rFonts w:ascii="Times New Roman" w:hAnsi="Times New Roman"/>
          <w:b/>
          <w:sz w:val="28"/>
        </w:rPr>
        <w:t>90%</w:t>
      </w:r>
      <w:r w:rsidR="00EB6D3E">
        <w:rPr>
          <w:rFonts w:ascii="Times New Roman" w:hAnsi="Times New Roman"/>
          <w:b/>
          <w:sz w:val="28"/>
        </w:rPr>
        <w:t xml:space="preserve"> </w:t>
      </w:r>
      <w:r w:rsidR="00EB6D3E">
        <w:rPr>
          <w:rFonts w:ascii="Times New Roman" w:hAnsi="Times New Roman"/>
          <w:sz w:val="28"/>
        </w:rPr>
        <w:t xml:space="preserve">членов Профсоюза </w:t>
      </w:r>
      <w:r w:rsidR="00EB6D3E" w:rsidRPr="00EB6D3E">
        <w:rPr>
          <w:rFonts w:ascii="Times New Roman" w:hAnsi="Times New Roman"/>
          <w:sz w:val="28"/>
        </w:rPr>
        <w:t xml:space="preserve">поставлено на учет </w:t>
      </w:r>
      <w:r w:rsidR="00EB6D3E">
        <w:rPr>
          <w:rFonts w:ascii="Times New Roman" w:hAnsi="Times New Roman"/>
          <w:sz w:val="28"/>
        </w:rPr>
        <w:t xml:space="preserve">в Петровском, Саратовском, Татищевском, Федоровском районах. Меньше всего членов Профсоюза зарегистрировано в Ершовском районе и составляет </w:t>
      </w:r>
      <w:r w:rsidR="00EB6D3E" w:rsidRPr="00D36791">
        <w:rPr>
          <w:rFonts w:ascii="Times New Roman" w:hAnsi="Times New Roman"/>
          <w:b/>
          <w:sz w:val="28"/>
        </w:rPr>
        <w:t>64,9%</w:t>
      </w:r>
      <w:r w:rsidR="00EB6D3E">
        <w:rPr>
          <w:rFonts w:ascii="Times New Roman" w:hAnsi="Times New Roman"/>
          <w:sz w:val="28"/>
        </w:rPr>
        <w:t xml:space="preserve"> от заявленного числа членов Профсоюза</w:t>
      </w:r>
      <w:r w:rsidR="00D36791">
        <w:rPr>
          <w:rFonts w:ascii="Times New Roman" w:hAnsi="Times New Roman"/>
          <w:sz w:val="28"/>
        </w:rPr>
        <w:t xml:space="preserve"> </w:t>
      </w:r>
      <w:r w:rsidR="00202B5C">
        <w:rPr>
          <w:rFonts w:ascii="Times New Roman" w:hAnsi="Times New Roman"/>
          <w:sz w:val="28"/>
        </w:rPr>
        <w:t>(</w:t>
      </w:r>
      <w:r w:rsidR="00D36791">
        <w:rPr>
          <w:rFonts w:ascii="Times New Roman" w:hAnsi="Times New Roman"/>
          <w:sz w:val="28"/>
        </w:rPr>
        <w:t>из 1609 членов Профсоюза на учёте стоит 1044 человека</w:t>
      </w:r>
      <w:r w:rsidR="00202B5C">
        <w:rPr>
          <w:rFonts w:ascii="Times New Roman" w:hAnsi="Times New Roman"/>
          <w:sz w:val="28"/>
        </w:rPr>
        <w:t>)</w:t>
      </w:r>
      <w:r w:rsidR="00EB6D3E">
        <w:rPr>
          <w:rFonts w:ascii="Times New Roman" w:hAnsi="Times New Roman"/>
          <w:sz w:val="28"/>
        </w:rPr>
        <w:t>;</w:t>
      </w:r>
    </w:p>
    <w:p w14:paraId="0C31699A" w14:textId="0B688B3A" w:rsidR="006C4468" w:rsidRPr="0068755A" w:rsidRDefault="00127D7D" w:rsidP="006875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6C4468">
        <w:rPr>
          <w:rFonts w:ascii="Times New Roman" w:hAnsi="Times New Roman"/>
          <w:sz w:val="28"/>
        </w:rPr>
        <w:t xml:space="preserve"> бонусной программе </w:t>
      </w:r>
      <w:proofErr w:type="spellStart"/>
      <w:r w:rsidR="006C4468">
        <w:rPr>
          <w:rFonts w:ascii="Times New Roman" w:hAnsi="Times New Roman"/>
          <w:sz w:val="28"/>
          <w:lang w:val="en-US"/>
        </w:rPr>
        <w:t>Profcards</w:t>
      </w:r>
      <w:proofErr w:type="spellEnd"/>
      <w:r w:rsidR="006C4468">
        <w:rPr>
          <w:rFonts w:ascii="Times New Roman" w:hAnsi="Times New Roman"/>
          <w:sz w:val="28"/>
        </w:rPr>
        <w:t xml:space="preserve"> зарегистрировано 9504 члена Профсоюза образования, что составляет </w:t>
      </w:r>
      <w:r w:rsidR="006C4468" w:rsidRPr="006C4468">
        <w:rPr>
          <w:rFonts w:ascii="Times New Roman" w:hAnsi="Times New Roman"/>
          <w:sz w:val="28"/>
        </w:rPr>
        <w:t>~</w:t>
      </w:r>
      <w:r w:rsidR="006C4468">
        <w:rPr>
          <w:rFonts w:ascii="Times New Roman" w:hAnsi="Times New Roman"/>
          <w:sz w:val="28"/>
        </w:rPr>
        <w:t>12% от числа членов Профсоюза, поставленных на учёт в АИС</w:t>
      </w:r>
      <w:r w:rsidR="0068755A">
        <w:rPr>
          <w:rFonts w:ascii="Times New Roman" w:hAnsi="Times New Roman"/>
          <w:sz w:val="28"/>
        </w:rPr>
        <w:t>. Среди территориальных профсоюзных организаций существует следующая градация регистрации в бонусной программе</w:t>
      </w:r>
      <w:r w:rsidR="0068755A" w:rsidRPr="0068755A">
        <w:rPr>
          <w:rFonts w:ascii="Times New Roman" w:hAnsi="Times New Roman"/>
          <w:sz w:val="28"/>
        </w:rPr>
        <w:t xml:space="preserve"> </w:t>
      </w:r>
      <w:proofErr w:type="spellStart"/>
      <w:r w:rsidR="0068755A">
        <w:rPr>
          <w:rFonts w:ascii="Times New Roman" w:hAnsi="Times New Roman"/>
          <w:sz w:val="28"/>
          <w:lang w:val="en-US"/>
        </w:rPr>
        <w:t>profcards</w:t>
      </w:r>
      <w:proofErr w:type="spellEnd"/>
      <w:r w:rsidR="0068755A">
        <w:rPr>
          <w:rFonts w:ascii="Times New Roman" w:hAnsi="Times New Roman"/>
          <w:sz w:val="28"/>
        </w:rPr>
        <w:t xml:space="preserve"> среди членов Профсоюза: </w:t>
      </w:r>
      <w:r w:rsidR="0068755A" w:rsidRPr="0068755A">
        <w:rPr>
          <w:rFonts w:ascii="Times New Roman" w:hAnsi="Times New Roman"/>
          <w:b/>
          <w:sz w:val="28"/>
        </w:rPr>
        <w:t>от 0 до 10%</w:t>
      </w:r>
      <w:r w:rsidR="0068755A">
        <w:rPr>
          <w:rFonts w:ascii="Times New Roman" w:hAnsi="Times New Roman"/>
          <w:b/>
          <w:sz w:val="28"/>
        </w:rPr>
        <w:t xml:space="preserve"> </w:t>
      </w:r>
      <w:r w:rsidR="0068755A">
        <w:rPr>
          <w:rFonts w:ascii="Times New Roman" w:hAnsi="Times New Roman"/>
          <w:sz w:val="28"/>
        </w:rPr>
        <w:t xml:space="preserve">– Аткарская, Дергачевская, Краснокутская, </w:t>
      </w:r>
      <w:proofErr w:type="spellStart"/>
      <w:r w:rsidR="0068755A">
        <w:rPr>
          <w:rFonts w:ascii="Times New Roman" w:hAnsi="Times New Roman"/>
          <w:sz w:val="28"/>
        </w:rPr>
        <w:t>Краснопатризаская</w:t>
      </w:r>
      <w:proofErr w:type="spellEnd"/>
      <w:r w:rsidR="0068755A">
        <w:rPr>
          <w:rFonts w:ascii="Times New Roman" w:hAnsi="Times New Roman"/>
          <w:sz w:val="28"/>
        </w:rPr>
        <w:t xml:space="preserve">, </w:t>
      </w:r>
      <w:proofErr w:type="spellStart"/>
      <w:r w:rsidR="0068755A">
        <w:rPr>
          <w:rFonts w:ascii="Times New Roman" w:hAnsi="Times New Roman"/>
          <w:sz w:val="28"/>
        </w:rPr>
        <w:t>Энгельская</w:t>
      </w:r>
      <w:proofErr w:type="spellEnd"/>
      <w:r w:rsidR="0068755A">
        <w:rPr>
          <w:rFonts w:ascii="Times New Roman" w:hAnsi="Times New Roman"/>
          <w:sz w:val="28"/>
        </w:rPr>
        <w:t xml:space="preserve"> территориальные организации</w:t>
      </w:r>
      <w:r w:rsidR="006C4468" w:rsidRPr="0068755A">
        <w:rPr>
          <w:rFonts w:ascii="Times New Roman" w:hAnsi="Times New Roman"/>
          <w:sz w:val="28"/>
        </w:rPr>
        <w:t>;</w:t>
      </w:r>
      <w:r w:rsidR="0068755A">
        <w:rPr>
          <w:rFonts w:ascii="Times New Roman" w:hAnsi="Times New Roman"/>
          <w:sz w:val="28"/>
        </w:rPr>
        <w:t xml:space="preserve"> </w:t>
      </w:r>
      <w:r w:rsidR="0068755A" w:rsidRPr="0068755A">
        <w:rPr>
          <w:rFonts w:ascii="Times New Roman" w:hAnsi="Times New Roman"/>
          <w:b/>
          <w:sz w:val="28"/>
        </w:rPr>
        <w:t>от 10 до 20%</w:t>
      </w:r>
      <w:r w:rsidR="0068755A">
        <w:rPr>
          <w:rFonts w:ascii="Times New Roman" w:hAnsi="Times New Roman"/>
          <w:sz w:val="28"/>
        </w:rPr>
        <w:t xml:space="preserve"> – Балашовская, Вольская, Екатериновская, Ивантеевская, Лысогорская, Питерская, Пугачевская и Саратовская городская территориальные профсоюзные организации; </w:t>
      </w:r>
      <w:r w:rsidR="0068755A">
        <w:rPr>
          <w:rFonts w:ascii="Times New Roman" w:hAnsi="Times New Roman"/>
          <w:b/>
          <w:sz w:val="28"/>
        </w:rPr>
        <w:t>более 40%</w:t>
      </w:r>
      <w:r w:rsidR="0068755A" w:rsidRPr="0068755A">
        <w:rPr>
          <w:rFonts w:ascii="Times New Roman" w:hAnsi="Times New Roman"/>
          <w:b/>
          <w:sz w:val="28"/>
        </w:rPr>
        <w:t xml:space="preserve"> </w:t>
      </w:r>
      <w:r w:rsidR="0068755A">
        <w:rPr>
          <w:rFonts w:ascii="Times New Roman" w:hAnsi="Times New Roman"/>
          <w:sz w:val="28"/>
        </w:rPr>
        <w:t>–</w:t>
      </w:r>
      <w:r w:rsidR="0068755A" w:rsidRPr="0068755A">
        <w:rPr>
          <w:rFonts w:ascii="Times New Roman" w:hAnsi="Times New Roman"/>
          <w:b/>
          <w:sz w:val="28"/>
        </w:rPr>
        <w:t xml:space="preserve"> </w:t>
      </w:r>
      <w:r w:rsidR="0068755A" w:rsidRPr="0068755A">
        <w:rPr>
          <w:rFonts w:ascii="Times New Roman" w:hAnsi="Times New Roman"/>
          <w:sz w:val="28"/>
        </w:rPr>
        <w:t>Духовницкая и Новоузенская</w:t>
      </w:r>
      <w:r w:rsidR="0068755A">
        <w:rPr>
          <w:rFonts w:ascii="Times New Roman" w:hAnsi="Times New Roman"/>
          <w:sz w:val="28"/>
        </w:rPr>
        <w:t xml:space="preserve"> территориальные </w:t>
      </w:r>
      <w:r w:rsidR="00172BC8">
        <w:rPr>
          <w:rFonts w:ascii="Times New Roman" w:hAnsi="Times New Roman"/>
          <w:sz w:val="28"/>
        </w:rPr>
        <w:t xml:space="preserve">Профсоюзные </w:t>
      </w:r>
      <w:r w:rsidR="0068755A">
        <w:rPr>
          <w:rFonts w:ascii="Times New Roman" w:hAnsi="Times New Roman"/>
          <w:sz w:val="28"/>
        </w:rPr>
        <w:t>организации;</w:t>
      </w:r>
    </w:p>
    <w:p w14:paraId="43D8BF08" w14:textId="79BAC946" w:rsidR="00B622FA" w:rsidRDefault="00127D7D" w:rsidP="007349E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85B">
        <w:rPr>
          <w:sz w:val="28"/>
          <w:szCs w:val="28"/>
        </w:rPr>
        <w:t xml:space="preserve"> соответствии с </w:t>
      </w:r>
      <w:r w:rsidR="00202B5C">
        <w:rPr>
          <w:sz w:val="28"/>
          <w:szCs w:val="28"/>
        </w:rPr>
        <w:t>итогами мониторинга</w:t>
      </w:r>
      <w:r w:rsidR="0082485B">
        <w:rPr>
          <w:sz w:val="28"/>
          <w:szCs w:val="28"/>
        </w:rPr>
        <w:t xml:space="preserve"> об условиях организации информационной деятельности в территориальных профсоюзных </w:t>
      </w:r>
      <w:r w:rsidR="0082485B">
        <w:rPr>
          <w:sz w:val="28"/>
          <w:szCs w:val="28"/>
        </w:rPr>
        <w:lastRenderedPageBreak/>
        <w:t xml:space="preserve">организациях Базарно-Карабулакского, </w:t>
      </w:r>
      <w:r w:rsidR="00927914">
        <w:rPr>
          <w:sz w:val="28"/>
          <w:szCs w:val="28"/>
        </w:rPr>
        <w:t>Балашовского,</w:t>
      </w:r>
      <w:r w:rsidR="00202B5C">
        <w:rPr>
          <w:sz w:val="28"/>
          <w:szCs w:val="28"/>
        </w:rPr>
        <w:t xml:space="preserve"> Духовницкого</w:t>
      </w:r>
      <w:r w:rsidR="00927914">
        <w:rPr>
          <w:sz w:val="28"/>
          <w:szCs w:val="28"/>
        </w:rPr>
        <w:t xml:space="preserve"> </w:t>
      </w:r>
      <w:r w:rsidR="0082485B">
        <w:rPr>
          <w:sz w:val="28"/>
          <w:szCs w:val="28"/>
        </w:rPr>
        <w:t>Ртищевского</w:t>
      </w:r>
      <w:r w:rsidR="00927914">
        <w:rPr>
          <w:sz w:val="28"/>
          <w:szCs w:val="28"/>
        </w:rPr>
        <w:t xml:space="preserve"> районов техническая оснащенность находится на удовлетворительном уровне. </w:t>
      </w:r>
      <w:r w:rsidR="00202B5C" w:rsidRPr="00202B5C">
        <w:rPr>
          <w:b/>
          <w:sz w:val="28"/>
          <w:szCs w:val="28"/>
        </w:rPr>
        <w:t>Чуть более 20</w:t>
      </w:r>
      <w:r w:rsidR="002F0CE0" w:rsidRPr="002F0CE0">
        <w:rPr>
          <w:b/>
          <w:sz w:val="28"/>
          <w:szCs w:val="28"/>
        </w:rPr>
        <w:t>% от общего числа</w:t>
      </w:r>
      <w:r w:rsidR="002F0CE0">
        <w:rPr>
          <w:sz w:val="28"/>
          <w:szCs w:val="28"/>
        </w:rPr>
        <w:t xml:space="preserve"> территориальных организаций Профсоюза образования Саратовской области обеспечены надлежащими условиями организации информационной деятельности и могут считаться эффективными в части </w:t>
      </w:r>
      <w:r w:rsidR="006B29C0">
        <w:rPr>
          <w:sz w:val="28"/>
          <w:szCs w:val="28"/>
        </w:rPr>
        <w:t>информирования членов Профсоюза</w:t>
      </w:r>
      <w:r w:rsidR="00202B5C">
        <w:rPr>
          <w:sz w:val="28"/>
          <w:szCs w:val="28"/>
        </w:rPr>
        <w:t>. Остальные территориальные профсоюзные организации нуждаются в обновлении технической оснащенности, обучении модерации интернет-контента и расширении информационных каналов связи с членами Профсоюза, с использованием различных социальных сетей</w:t>
      </w:r>
      <w:r w:rsidR="006B29C0">
        <w:rPr>
          <w:sz w:val="28"/>
          <w:szCs w:val="28"/>
        </w:rPr>
        <w:t>;</w:t>
      </w:r>
    </w:p>
    <w:p w14:paraId="7EA0474B" w14:textId="6153A67F" w:rsidR="00202B5C" w:rsidRDefault="00127D7D" w:rsidP="007349E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2B5C">
        <w:rPr>
          <w:sz w:val="28"/>
          <w:szCs w:val="28"/>
        </w:rPr>
        <w:t xml:space="preserve">ет ссылки представительства в социальных сетях в Аткарском, </w:t>
      </w:r>
      <w:proofErr w:type="spellStart"/>
      <w:r w:rsidR="00202B5C">
        <w:rPr>
          <w:sz w:val="28"/>
          <w:szCs w:val="28"/>
        </w:rPr>
        <w:t>Болтайско</w:t>
      </w:r>
      <w:r w:rsidR="00B84C62">
        <w:rPr>
          <w:sz w:val="28"/>
          <w:szCs w:val="28"/>
        </w:rPr>
        <w:t>й</w:t>
      </w:r>
      <w:proofErr w:type="spellEnd"/>
      <w:r w:rsidR="00202B5C">
        <w:rPr>
          <w:sz w:val="28"/>
          <w:szCs w:val="28"/>
        </w:rPr>
        <w:t>, Ершовско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>, Калининско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>, Красноармейско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>, Новобурасско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>, Новоузенско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>, Романовско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>, Самойловско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>, Татищевско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>, Федоровско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>, Хвалынско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 xml:space="preserve"> и др</w:t>
      </w:r>
      <w:r w:rsidR="00B84C62">
        <w:rPr>
          <w:sz w:val="28"/>
          <w:szCs w:val="28"/>
        </w:rPr>
        <w:t>угих территориальных организациях</w:t>
      </w:r>
      <w:r w:rsidR="00202B5C">
        <w:rPr>
          <w:sz w:val="28"/>
          <w:szCs w:val="28"/>
        </w:rPr>
        <w:t xml:space="preserve">. Отсутствуют </w:t>
      </w:r>
      <w:proofErr w:type="spellStart"/>
      <w:r w:rsidR="00202B5C">
        <w:rPr>
          <w:sz w:val="28"/>
          <w:szCs w:val="28"/>
        </w:rPr>
        <w:t>вебкамеры</w:t>
      </w:r>
      <w:proofErr w:type="spellEnd"/>
      <w:r w:rsidR="00202B5C">
        <w:rPr>
          <w:sz w:val="28"/>
          <w:szCs w:val="28"/>
        </w:rPr>
        <w:t>, принтеры в П</w:t>
      </w:r>
      <w:r w:rsidR="00B84C62">
        <w:rPr>
          <w:sz w:val="28"/>
          <w:szCs w:val="28"/>
        </w:rPr>
        <w:t>ерелюбской</w:t>
      </w:r>
      <w:r w:rsidR="00202B5C">
        <w:rPr>
          <w:sz w:val="28"/>
          <w:szCs w:val="28"/>
        </w:rPr>
        <w:t>, Романовско</w:t>
      </w:r>
      <w:r w:rsidR="00B84C62">
        <w:rPr>
          <w:sz w:val="28"/>
          <w:szCs w:val="28"/>
        </w:rPr>
        <w:t>й</w:t>
      </w:r>
      <w:r w:rsidR="00202B5C">
        <w:rPr>
          <w:sz w:val="28"/>
          <w:szCs w:val="28"/>
        </w:rPr>
        <w:t>, Татищевско</w:t>
      </w:r>
      <w:r w:rsidR="00B84C62">
        <w:rPr>
          <w:sz w:val="28"/>
          <w:szCs w:val="28"/>
        </w:rPr>
        <w:t xml:space="preserve">й и других территориальных организациях. Всё это затрудняет осуществление информирования о планах и результатах работы Саратовской </w:t>
      </w:r>
      <w:proofErr w:type="spellStart"/>
      <w:r w:rsidR="00B84C62">
        <w:rPr>
          <w:sz w:val="28"/>
          <w:szCs w:val="28"/>
        </w:rPr>
        <w:t>облстной</w:t>
      </w:r>
      <w:proofErr w:type="spellEnd"/>
      <w:r w:rsidR="00B84C62">
        <w:rPr>
          <w:sz w:val="28"/>
          <w:szCs w:val="28"/>
        </w:rPr>
        <w:t xml:space="preserve"> организации Профсоюза образования; </w:t>
      </w:r>
    </w:p>
    <w:p w14:paraId="4DFBA231" w14:textId="296F1782" w:rsidR="00202B5C" w:rsidRDefault="00127D7D" w:rsidP="007349E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2B5C">
        <w:rPr>
          <w:sz w:val="28"/>
          <w:szCs w:val="28"/>
        </w:rPr>
        <w:t>тсутствую</w:t>
      </w:r>
      <w:r>
        <w:rPr>
          <w:sz w:val="28"/>
          <w:szCs w:val="28"/>
        </w:rPr>
        <w:t>т</w:t>
      </w:r>
      <w:r w:rsidR="00E21BBE">
        <w:rPr>
          <w:sz w:val="28"/>
          <w:szCs w:val="28"/>
        </w:rPr>
        <w:t xml:space="preserve"> сайт</w:t>
      </w:r>
      <w:r>
        <w:rPr>
          <w:sz w:val="28"/>
          <w:szCs w:val="28"/>
        </w:rPr>
        <w:t>ы</w:t>
      </w:r>
      <w:r w:rsidR="00E21BBE">
        <w:rPr>
          <w:sz w:val="28"/>
          <w:szCs w:val="28"/>
        </w:rPr>
        <w:t xml:space="preserve"> Александрово-Гайской, Аркадакской, Воскресенской, Екатериновской, Краснопартизанской, Лысогорской, Романовской и Хвалынской территори</w:t>
      </w:r>
      <w:r w:rsidR="00202B5C">
        <w:rPr>
          <w:sz w:val="28"/>
          <w:szCs w:val="28"/>
        </w:rPr>
        <w:t>альных профсоюзных организаций.</w:t>
      </w:r>
    </w:p>
    <w:p w14:paraId="25E595FE" w14:textId="77777777" w:rsidR="00127D7D" w:rsidRDefault="00202B5C" w:rsidP="00127D7D">
      <w:pPr>
        <w:pStyle w:val="a3"/>
        <w:spacing w:after="240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 ряде территориальных</w:t>
      </w:r>
      <w:r w:rsidR="00B84C62">
        <w:rPr>
          <w:sz w:val="28"/>
          <w:szCs w:val="28"/>
        </w:rPr>
        <w:t xml:space="preserve"> профсоюзных</w:t>
      </w:r>
      <w:r>
        <w:rPr>
          <w:sz w:val="28"/>
          <w:szCs w:val="28"/>
        </w:rPr>
        <w:t xml:space="preserve"> организаций редко</w:t>
      </w:r>
      <w:r w:rsidR="006B29C0">
        <w:rPr>
          <w:sz w:val="28"/>
          <w:szCs w:val="28"/>
        </w:rPr>
        <w:t xml:space="preserve"> обновл</w:t>
      </w:r>
      <w:r>
        <w:rPr>
          <w:sz w:val="28"/>
          <w:szCs w:val="28"/>
        </w:rPr>
        <w:t>яется</w:t>
      </w:r>
      <w:r w:rsidR="006B29C0">
        <w:rPr>
          <w:sz w:val="28"/>
          <w:szCs w:val="28"/>
        </w:rPr>
        <w:t xml:space="preserve"> информации на сайте, отсутств</w:t>
      </w:r>
      <w:r>
        <w:rPr>
          <w:sz w:val="28"/>
          <w:szCs w:val="28"/>
        </w:rPr>
        <w:t>ует</w:t>
      </w:r>
      <w:r w:rsidR="006B29C0">
        <w:rPr>
          <w:sz w:val="28"/>
          <w:szCs w:val="28"/>
        </w:rPr>
        <w:t xml:space="preserve"> публичн</w:t>
      </w:r>
      <w:r>
        <w:rPr>
          <w:sz w:val="28"/>
          <w:szCs w:val="28"/>
        </w:rPr>
        <w:t>ый отчёт</w:t>
      </w:r>
      <w:r w:rsidR="006B29C0">
        <w:rPr>
          <w:sz w:val="28"/>
          <w:szCs w:val="28"/>
        </w:rPr>
        <w:t xml:space="preserve">, </w:t>
      </w:r>
      <w:r>
        <w:rPr>
          <w:sz w:val="28"/>
          <w:szCs w:val="28"/>
        </w:rPr>
        <w:t>не обновляется</w:t>
      </w:r>
      <w:r w:rsidR="006B29C0">
        <w:rPr>
          <w:sz w:val="28"/>
          <w:szCs w:val="28"/>
        </w:rPr>
        <w:t xml:space="preserve"> символик</w:t>
      </w:r>
      <w:r>
        <w:rPr>
          <w:sz w:val="28"/>
          <w:szCs w:val="28"/>
        </w:rPr>
        <w:t>а</w:t>
      </w:r>
      <w:r w:rsidR="006B29C0">
        <w:rPr>
          <w:sz w:val="28"/>
          <w:szCs w:val="28"/>
        </w:rPr>
        <w:t xml:space="preserve"> или друг</w:t>
      </w:r>
      <w:r>
        <w:rPr>
          <w:sz w:val="28"/>
          <w:szCs w:val="28"/>
        </w:rPr>
        <w:t xml:space="preserve">ая </w:t>
      </w:r>
      <w:r w:rsidR="006B29C0">
        <w:rPr>
          <w:sz w:val="28"/>
          <w:szCs w:val="28"/>
        </w:rPr>
        <w:t>профсоюзн</w:t>
      </w:r>
      <w:r>
        <w:rPr>
          <w:sz w:val="28"/>
          <w:szCs w:val="28"/>
        </w:rPr>
        <w:t>ая</w:t>
      </w:r>
      <w:r w:rsidR="006B29C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A14A16">
        <w:rPr>
          <w:sz w:val="28"/>
          <w:szCs w:val="28"/>
        </w:rPr>
        <w:t>,</w:t>
      </w:r>
      <w:r w:rsidR="006B29C0">
        <w:rPr>
          <w:sz w:val="28"/>
          <w:szCs w:val="28"/>
        </w:rPr>
        <w:t xml:space="preserve"> </w:t>
      </w:r>
      <w:r w:rsidRPr="00202B5C">
        <w:rPr>
          <w:b/>
          <w:sz w:val="28"/>
          <w:szCs w:val="28"/>
        </w:rPr>
        <w:t xml:space="preserve">более </w:t>
      </w:r>
      <w:r w:rsidR="00E21BBE" w:rsidRPr="00E21BBE">
        <w:rPr>
          <w:b/>
          <w:sz w:val="28"/>
          <w:szCs w:val="28"/>
        </w:rPr>
        <w:t>23% от общего числа</w:t>
      </w:r>
      <w:r w:rsidR="00E21BBE">
        <w:rPr>
          <w:sz w:val="28"/>
          <w:szCs w:val="28"/>
        </w:rPr>
        <w:t xml:space="preserve"> территориальных организаций Профсоюза образования Саратовской области лишены основного инструмента своевременного информирования членов Профсоюза о</w:t>
      </w:r>
      <w:r w:rsidR="00142D63">
        <w:rPr>
          <w:sz w:val="28"/>
          <w:szCs w:val="28"/>
        </w:rPr>
        <w:t xml:space="preserve"> своей</w:t>
      </w:r>
      <w:r w:rsidR="00E21BBE">
        <w:rPr>
          <w:sz w:val="28"/>
          <w:szCs w:val="28"/>
        </w:rPr>
        <w:t xml:space="preserve"> деятельности.</w:t>
      </w:r>
    </w:p>
    <w:p w14:paraId="480E4888" w14:textId="5F1CF2BA" w:rsidR="00B846F3" w:rsidRDefault="00127D7D" w:rsidP="00127D7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это свидетельствует о том, что многие территориальные организации Общероссийского Профсоюза образования Саратовской области не имеют достаточную базу для реализации информационных технологий. </w:t>
      </w:r>
    </w:p>
    <w:p w14:paraId="4B6E3CBD" w14:textId="6C39D9A6" w:rsidR="00127D7D" w:rsidRDefault="00127D7D" w:rsidP="00127D7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Саратовской областной </w:t>
      </w:r>
      <w:r w:rsidR="00844AE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Общероссийского Профсоюза образования постановляет:</w:t>
      </w:r>
    </w:p>
    <w:p w14:paraId="20F4F1DE" w14:textId="72BBEAA0" w:rsidR="00127D7D" w:rsidRDefault="00127D7D" w:rsidP="00127D7D">
      <w:pPr>
        <w:pStyle w:val="a3"/>
        <w:numPr>
          <w:ilvl w:val="0"/>
          <w:numId w:val="2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ходе реализации проекта «Цифровизация Общероссийского Профсоюза образования» принять к сведению.</w:t>
      </w:r>
    </w:p>
    <w:p w14:paraId="246FDE9D" w14:textId="68F0EAD4" w:rsidR="00127D7D" w:rsidRDefault="00127D7D" w:rsidP="00127D7D">
      <w:pPr>
        <w:pStyle w:val="a3"/>
        <w:numPr>
          <w:ilvl w:val="0"/>
          <w:numId w:val="2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работы по постановке на учёт в АИС Общероссийского Профсоюза образования </w:t>
      </w:r>
      <w:r w:rsidR="00381048">
        <w:rPr>
          <w:sz w:val="28"/>
          <w:szCs w:val="28"/>
        </w:rPr>
        <w:t xml:space="preserve">членов Профсоюза и регистрация их в бонусной программе </w:t>
      </w:r>
      <w:proofErr w:type="spellStart"/>
      <w:r w:rsidR="00381048">
        <w:rPr>
          <w:sz w:val="28"/>
          <w:szCs w:val="28"/>
          <w:lang w:val="en-US"/>
        </w:rPr>
        <w:t>Profcards</w:t>
      </w:r>
      <w:proofErr w:type="spellEnd"/>
      <w:r w:rsidR="00381048">
        <w:rPr>
          <w:sz w:val="28"/>
          <w:szCs w:val="28"/>
        </w:rPr>
        <w:t xml:space="preserve"> организовать конкурс «</w:t>
      </w:r>
      <w:r w:rsidR="00381048">
        <w:rPr>
          <w:sz w:val="28"/>
          <w:szCs w:val="28"/>
          <w:lang w:val="en-US"/>
        </w:rPr>
        <w:t>Prof</w:t>
      </w:r>
      <w:r w:rsidR="00381048">
        <w:rPr>
          <w:sz w:val="28"/>
          <w:szCs w:val="28"/>
        </w:rPr>
        <w:t>бонус для всех и каждого» (Приложение №1).</w:t>
      </w:r>
    </w:p>
    <w:p w14:paraId="6B8503D5" w14:textId="6FC526DB" w:rsidR="00381048" w:rsidRDefault="00381048" w:rsidP="00127D7D">
      <w:pPr>
        <w:pStyle w:val="a3"/>
        <w:numPr>
          <w:ilvl w:val="0"/>
          <w:numId w:val="2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совершенствованию содержания сайтов территориальных организаций, в период с 6 сентября по 1 октября провести презентацию деятельности сайтов территориальных профсоюзных организаций Саратовской областной организации Общероссийского Профсоюза образования.</w:t>
      </w:r>
    </w:p>
    <w:p w14:paraId="7E9D4FD1" w14:textId="7524AC12" w:rsidR="00381048" w:rsidRDefault="00381048" w:rsidP="00381048">
      <w:pPr>
        <w:pStyle w:val="a3"/>
        <w:numPr>
          <w:ilvl w:val="0"/>
          <w:numId w:val="2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территориальных организаций Общероссийского Профсоюза образования:</w:t>
      </w:r>
    </w:p>
    <w:p w14:paraId="1AEA2AC6" w14:textId="77F19646" w:rsidR="00381048" w:rsidRDefault="00381048" w:rsidP="00381048">
      <w:pPr>
        <w:pStyle w:val="a3"/>
        <w:numPr>
          <w:ilvl w:val="1"/>
          <w:numId w:val="22"/>
        </w:numPr>
        <w:spacing w:before="240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Усилить внимание созданию материальной базы для развития информационных технологий. До 1 июля 2021 года проинформировать обком Профсоюза</w:t>
      </w:r>
      <w:r w:rsidR="004C3D1F">
        <w:rPr>
          <w:sz w:val="28"/>
          <w:szCs w:val="28"/>
        </w:rPr>
        <w:t xml:space="preserve"> о приобретении компьютеров, </w:t>
      </w:r>
      <w:proofErr w:type="spellStart"/>
      <w:r w:rsidR="004C3D1F">
        <w:rPr>
          <w:sz w:val="28"/>
          <w:szCs w:val="28"/>
        </w:rPr>
        <w:t>вебкамер</w:t>
      </w:r>
      <w:proofErr w:type="spellEnd"/>
      <w:r w:rsidR="004C3D1F">
        <w:rPr>
          <w:sz w:val="28"/>
          <w:szCs w:val="28"/>
        </w:rPr>
        <w:t>, принтеров и другого оборудования, необходимого для развития информационных технологий.</w:t>
      </w:r>
    </w:p>
    <w:p w14:paraId="0A1EEF6C" w14:textId="5A939766" w:rsidR="004C3D1F" w:rsidRDefault="004C3D1F" w:rsidP="00381048">
      <w:pPr>
        <w:pStyle w:val="a3"/>
        <w:numPr>
          <w:ilvl w:val="1"/>
          <w:numId w:val="22"/>
        </w:numPr>
        <w:spacing w:before="240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представительства территориальных профсоюзных организаций в социальных сетях ВКонтакте,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 и других.</w:t>
      </w:r>
    </w:p>
    <w:p w14:paraId="2B9A53F5" w14:textId="0AF89D7D" w:rsidR="004C3D1F" w:rsidRDefault="004C3D1F" w:rsidP="004C3D1F">
      <w:pPr>
        <w:pStyle w:val="a3"/>
        <w:numPr>
          <w:ilvl w:val="0"/>
          <w:numId w:val="2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данного постановления оставляю за собой.</w:t>
      </w:r>
    </w:p>
    <w:p w14:paraId="72D90743" w14:textId="77777777" w:rsidR="004C3D1F" w:rsidRDefault="004C3D1F" w:rsidP="004C3D1F">
      <w:pPr>
        <w:spacing w:before="240"/>
        <w:jc w:val="both"/>
        <w:rPr>
          <w:sz w:val="28"/>
          <w:szCs w:val="28"/>
        </w:rPr>
      </w:pPr>
    </w:p>
    <w:p w14:paraId="5A15CFFD" w14:textId="7D4CFA93" w:rsidR="004C3D1F" w:rsidRPr="004C3D1F" w:rsidRDefault="004C3D1F" w:rsidP="004C3D1F">
      <w:pPr>
        <w:spacing w:before="240"/>
        <w:ind w:left="1134"/>
        <w:jc w:val="both"/>
        <w:rPr>
          <w:rFonts w:ascii="Times New Roman" w:hAnsi="Times New Roman"/>
          <w:sz w:val="28"/>
          <w:szCs w:val="28"/>
        </w:rPr>
      </w:pPr>
      <w:r w:rsidRPr="004C3D1F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Н.Н. Тимофеев</w:t>
      </w:r>
    </w:p>
    <w:p w14:paraId="66C12E5C" w14:textId="77777777" w:rsidR="00844AE7" w:rsidRDefault="00844AE7" w:rsidP="00127D7D">
      <w:pPr>
        <w:pStyle w:val="a3"/>
        <w:ind w:left="0"/>
        <w:jc w:val="both"/>
        <w:rPr>
          <w:sz w:val="28"/>
          <w:szCs w:val="28"/>
        </w:rPr>
        <w:sectPr w:rsidR="00844AE7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C1C719D" w14:textId="77777777" w:rsidR="00844AE7" w:rsidRPr="00844AE7" w:rsidRDefault="00844AE7" w:rsidP="00844AE7">
      <w:pPr>
        <w:spacing w:after="160" w:line="259" w:lineRule="auto"/>
        <w:jc w:val="right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>Приложение к постановлению</w:t>
      </w:r>
      <w:r w:rsidRPr="00844AE7">
        <w:rPr>
          <w:rFonts w:ascii="Times New Roman" w:hAnsi="Times New Roman"/>
          <w:sz w:val="28"/>
        </w:rPr>
        <w:br/>
        <w:t xml:space="preserve">президиума Саратовской областной </w:t>
      </w:r>
      <w:r w:rsidRPr="00844AE7">
        <w:rPr>
          <w:rFonts w:ascii="Times New Roman" w:hAnsi="Times New Roman"/>
          <w:sz w:val="28"/>
        </w:rPr>
        <w:br/>
        <w:t>организации Общероссийского</w:t>
      </w:r>
      <w:r w:rsidRPr="00844AE7">
        <w:rPr>
          <w:rFonts w:ascii="Times New Roman" w:hAnsi="Times New Roman"/>
          <w:sz w:val="28"/>
        </w:rPr>
        <w:br/>
        <w:t xml:space="preserve">Профсоюза образования </w:t>
      </w:r>
      <w:r w:rsidRPr="00844AE7">
        <w:rPr>
          <w:rFonts w:ascii="Times New Roman" w:hAnsi="Times New Roman"/>
          <w:sz w:val="28"/>
        </w:rPr>
        <w:br/>
        <w:t>от 22.06.2021 года</w:t>
      </w:r>
    </w:p>
    <w:p w14:paraId="0A3F66FC" w14:textId="77777777" w:rsidR="00844AE7" w:rsidRPr="00844AE7" w:rsidRDefault="00844AE7" w:rsidP="00844AE7">
      <w:pPr>
        <w:spacing w:after="160" w:line="259" w:lineRule="auto"/>
        <w:jc w:val="right"/>
        <w:rPr>
          <w:rFonts w:ascii="Times New Roman" w:hAnsi="Times New Roman"/>
          <w:sz w:val="28"/>
        </w:rPr>
      </w:pPr>
    </w:p>
    <w:p w14:paraId="3D5E87F2" w14:textId="77777777" w:rsidR="00844AE7" w:rsidRPr="00844AE7" w:rsidRDefault="00844AE7" w:rsidP="00844AE7">
      <w:pPr>
        <w:spacing w:after="160" w:line="259" w:lineRule="auto"/>
        <w:jc w:val="right"/>
        <w:rPr>
          <w:rFonts w:ascii="Times New Roman" w:hAnsi="Times New Roman"/>
          <w:sz w:val="28"/>
        </w:rPr>
      </w:pPr>
    </w:p>
    <w:p w14:paraId="6E9223CE" w14:textId="77777777" w:rsidR="00844AE7" w:rsidRPr="00844AE7" w:rsidRDefault="00844AE7" w:rsidP="00844AE7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b/>
          <w:sz w:val="28"/>
        </w:rPr>
        <w:t xml:space="preserve">Положение </w:t>
      </w:r>
      <w:r w:rsidRPr="00844AE7">
        <w:rPr>
          <w:rFonts w:ascii="Times New Roman" w:hAnsi="Times New Roman"/>
          <w:b/>
          <w:sz w:val="28"/>
        </w:rPr>
        <w:br/>
        <w:t>о Региональном конкурсе</w:t>
      </w:r>
      <w:r w:rsidRPr="00844AE7">
        <w:rPr>
          <w:rFonts w:ascii="Times New Roman" w:hAnsi="Times New Roman"/>
          <w:b/>
          <w:sz w:val="28"/>
        </w:rPr>
        <w:br/>
        <w:t xml:space="preserve"> «</w:t>
      </w:r>
      <w:r w:rsidRPr="00844AE7">
        <w:rPr>
          <w:rFonts w:ascii="Times New Roman" w:hAnsi="Times New Roman"/>
          <w:b/>
          <w:sz w:val="28"/>
          <w:lang w:val="en-US"/>
        </w:rPr>
        <w:t>PROF</w:t>
      </w:r>
      <w:r w:rsidRPr="00844AE7">
        <w:rPr>
          <w:rFonts w:ascii="Times New Roman" w:hAnsi="Times New Roman"/>
          <w:b/>
          <w:sz w:val="28"/>
        </w:rPr>
        <w:t>бонус для всех и каждого»</w:t>
      </w:r>
    </w:p>
    <w:p w14:paraId="77748E51" w14:textId="77777777" w:rsidR="00844AE7" w:rsidRPr="00844AE7" w:rsidRDefault="00844AE7" w:rsidP="00844AE7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4D84BCA0" w14:textId="77777777" w:rsidR="00844AE7" w:rsidRPr="00844AE7" w:rsidRDefault="00844AE7" w:rsidP="00844AE7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b/>
          <w:sz w:val="28"/>
        </w:rPr>
        <w:t>Общие положения</w:t>
      </w:r>
    </w:p>
    <w:p w14:paraId="7845220F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>Настоящее Положение определяет цель, задачи, сроки, условия проведения Регионального конкурса «</w:t>
      </w:r>
      <w:r w:rsidRPr="00844AE7">
        <w:rPr>
          <w:rFonts w:ascii="Times New Roman" w:hAnsi="Times New Roman"/>
          <w:sz w:val="28"/>
          <w:lang w:val="en-US"/>
        </w:rPr>
        <w:t>PROF</w:t>
      </w:r>
      <w:r w:rsidRPr="00844AE7">
        <w:rPr>
          <w:rFonts w:ascii="Times New Roman" w:hAnsi="Times New Roman"/>
          <w:sz w:val="28"/>
        </w:rPr>
        <w:t>бонус для всех и каждого» (далее – Конкурс), порядок определения и награждения победителей Конкурса.</w:t>
      </w:r>
    </w:p>
    <w:p w14:paraId="0F3894C9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>Конкурс проводится Саратовской областной организацией Общероссийского Профсоюза образования.</w:t>
      </w:r>
    </w:p>
    <w:p w14:paraId="08B095E6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 xml:space="preserve">Цель Конкурса: привлечение членов Профсоюза – обладателей электронных профсоюзных билетов к участию в Федеральной бонусной программе Общероссийского Профсоюза образования </w:t>
      </w:r>
      <w:proofErr w:type="spellStart"/>
      <w:r w:rsidRPr="00844AE7">
        <w:rPr>
          <w:rFonts w:ascii="Times New Roman" w:hAnsi="Times New Roman"/>
          <w:sz w:val="28"/>
          <w:lang w:val="en-US"/>
        </w:rPr>
        <w:t>Profcards</w:t>
      </w:r>
      <w:proofErr w:type="spellEnd"/>
      <w:r w:rsidRPr="00844AE7">
        <w:rPr>
          <w:rFonts w:ascii="Times New Roman" w:hAnsi="Times New Roman"/>
          <w:sz w:val="28"/>
        </w:rPr>
        <w:t xml:space="preserve"> (далее – Программа </w:t>
      </w:r>
      <w:proofErr w:type="spellStart"/>
      <w:r w:rsidRPr="00844AE7">
        <w:rPr>
          <w:rFonts w:ascii="Times New Roman" w:hAnsi="Times New Roman"/>
          <w:sz w:val="28"/>
          <w:lang w:val="en-US"/>
        </w:rPr>
        <w:t>Profcards</w:t>
      </w:r>
      <w:proofErr w:type="spellEnd"/>
      <w:r w:rsidRPr="00844AE7">
        <w:rPr>
          <w:rFonts w:ascii="Times New Roman" w:hAnsi="Times New Roman"/>
          <w:sz w:val="28"/>
        </w:rPr>
        <w:t>), предоставляющей возможность получения членами Профсоюза дополнительной социальной поддержки, наполнения АИС корректными данными членов Профсоюза.</w:t>
      </w:r>
    </w:p>
    <w:p w14:paraId="797358D7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 xml:space="preserve">Задачи конкурса: регистрация обладателей электронных профсоюзных билетов в Программе </w:t>
      </w:r>
      <w:proofErr w:type="spellStart"/>
      <w:r w:rsidRPr="00844AE7">
        <w:rPr>
          <w:rFonts w:ascii="Times New Roman" w:hAnsi="Times New Roman"/>
          <w:sz w:val="28"/>
          <w:lang w:val="en-US"/>
        </w:rPr>
        <w:t>Profcards</w:t>
      </w:r>
      <w:proofErr w:type="spellEnd"/>
      <w:r w:rsidRPr="00844AE7">
        <w:rPr>
          <w:rFonts w:ascii="Times New Roman" w:hAnsi="Times New Roman"/>
          <w:sz w:val="28"/>
        </w:rPr>
        <w:t xml:space="preserve">; сбор согласий на получение от Профсоюза и организаций Профсоюза </w:t>
      </w:r>
      <w:r w:rsidRPr="00844AE7">
        <w:rPr>
          <w:rFonts w:ascii="Times New Roman" w:hAnsi="Times New Roman"/>
          <w:sz w:val="28"/>
          <w:lang w:val="en-US"/>
        </w:rPr>
        <w:t>SMS</w:t>
      </w:r>
      <w:r w:rsidRPr="00844AE7">
        <w:rPr>
          <w:rFonts w:ascii="Times New Roman" w:hAnsi="Times New Roman"/>
          <w:sz w:val="28"/>
        </w:rPr>
        <w:t>/</w:t>
      </w:r>
      <w:r w:rsidRPr="00844AE7">
        <w:rPr>
          <w:rFonts w:ascii="Times New Roman" w:hAnsi="Times New Roman"/>
          <w:sz w:val="28"/>
          <w:lang w:val="en-US"/>
        </w:rPr>
        <w:t>PUSH</w:t>
      </w:r>
      <w:r w:rsidRPr="00844AE7">
        <w:rPr>
          <w:rFonts w:ascii="Times New Roman" w:hAnsi="Times New Roman"/>
          <w:sz w:val="28"/>
        </w:rPr>
        <w:t>/</w:t>
      </w:r>
      <w:r w:rsidRPr="00844AE7">
        <w:rPr>
          <w:rFonts w:ascii="Times New Roman" w:hAnsi="Times New Roman"/>
          <w:sz w:val="28"/>
          <w:lang w:val="en-US"/>
        </w:rPr>
        <w:t>e</w:t>
      </w:r>
      <w:r w:rsidRPr="00844AE7">
        <w:rPr>
          <w:rFonts w:ascii="Times New Roman" w:hAnsi="Times New Roman"/>
          <w:sz w:val="28"/>
        </w:rPr>
        <w:t>-</w:t>
      </w:r>
      <w:r w:rsidRPr="00844AE7">
        <w:rPr>
          <w:rFonts w:ascii="Times New Roman" w:hAnsi="Times New Roman"/>
          <w:sz w:val="28"/>
          <w:lang w:val="en-US"/>
        </w:rPr>
        <w:t>mail</w:t>
      </w:r>
      <w:r w:rsidRPr="00844AE7">
        <w:rPr>
          <w:rFonts w:ascii="Times New Roman" w:hAnsi="Times New Roman"/>
          <w:sz w:val="28"/>
        </w:rPr>
        <w:t>-сообщений информационного и рекламного характера.</w:t>
      </w:r>
    </w:p>
    <w:p w14:paraId="59242A76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>Проведение Конкурса базируется на следующих принципах:</w:t>
      </w:r>
    </w:p>
    <w:p w14:paraId="5B7DE288" w14:textId="77777777" w:rsidR="00844AE7" w:rsidRPr="00844AE7" w:rsidRDefault="00844AE7" w:rsidP="00844AE7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>Открытость</w:t>
      </w:r>
    </w:p>
    <w:p w14:paraId="07686A4E" w14:textId="77777777" w:rsidR="00844AE7" w:rsidRPr="00844AE7" w:rsidRDefault="00844AE7" w:rsidP="00844AE7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>Объективность</w:t>
      </w:r>
    </w:p>
    <w:p w14:paraId="4BC2DF38" w14:textId="77777777" w:rsidR="00844AE7" w:rsidRPr="00844AE7" w:rsidRDefault="00844AE7" w:rsidP="00844AE7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>Ориентация на сотрудничество.</w:t>
      </w:r>
    </w:p>
    <w:p w14:paraId="0DFA399E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 xml:space="preserve">Вся информация о Конкурсе, включая настоящее Положение, публикуется на сайте Профсоюза </w:t>
      </w:r>
      <w:hyperlink r:id="rId10" w:history="1"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844AE7">
          <w:rPr>
            <w:rFonts w:ascii="Times New Roman" w:hAnsi="Times New Roman"/>
            <w:color w:val="0563C1"/>
            <w:sz w:val="28"/>
            <w:u w:val="single"/>
          </w:rPr>
          <w:t>://</w:t>
        </w:r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sarprof</w:t>
        </w:r>
        <w:r w:rsidRPr="00844AE7">
          <w:rPr>
            <w:rFonts w:ascii="Times New Roman" w:hAnsi="Times New Roman"/>
            <w:color w:val="0563C1"/>
            <w:sz w:val="28"/>
            <w:u w:val="single"/>
          </w:rPr>
          <w:t>.</w:t>
        </w:r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ru</w:t>
        </w:r>
      </w:hyperlink>
      <w:r w:rsidRPr="00844AE7">
        <w:rPr>
          <w:rFonts w:ascii="Times New Roman" w:hAnsi="Times New Roman"/>
          <w:sz w:val="28"/>
        </w:rPr>
        <w:t xml:space="preserve"> и в официальной группе социальной сети </w:t>
      </w:r>
      <w:hyperlink r:id="rId11" w:history="1"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844AE7">
          <w:rPr>
            <w:rFonts w:ascii="Times New Roman" w:hAnsi="Times New Roman"/>
            <w:color w:val="0563C1"/>
            <w:sz w:val="28"/>
            <w:u w:val="single"/>
          </w:rPr>
          <w:t>://</w:t>
        </w:r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vk</w:t>
        </w:r>
        <w:r w:rsidRPr="00844AE7">
          <w:rPr>
            <w:rFonts w:ascii="Times New Roman" w:hAnsi="Times New Roman"/>
            <w:color w:val="0563C1"/>
            <w:sz w:val="28"/>
            <w:u w:val="single"/>
          </w:rPr>
          <w:t>.</w:t>
        </w:r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com</w:t>
        </w:r>
        <w:r w:rsidRPr="00844AE7">
          <w:rPr>
            <w:rFonts w:ascii="Times New Roman" w:hAnsi="Times New Roman"/>
            <w:color w:val="0563C1"/>
            <w:sz w:val="28"/>
            <w:u w:val="single"/>
          </w:rPr>
          <w:t>/</w:t>
        </w:r>
        <w:proofErr w:type="spellStart"/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sarprof</w:t>
        </w:r>
        <w:proofErr w:type="spellEnd"/>
      </w:hyperlink>
      <w:r w:rsidRPr="00844AE7">
        <w:rPr>
          <w:rFonts w:ascii="Times New Roman" w:hAnsi="Times New Roman"/>
          <w:sz w:val="28"/>
        </w:rPr>
        <w:t xml:space="preserve">. </w:t>
      </w:r>
    </w:p>
    <w:p w14:paraId="538126CF" w14:textId="77777777" w:rsidR="00844AE7" w:rsidRPr="00844AE7" w:rsidRDefault="00844AE7" w:rsidP="00844AE7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b/>
          <w:sz w:val="28"/>
        </w:rPr>
        <w:t>Сроки проведения конкурса с</w:t>
      </w:r>
      <w:r w:rsidRPr="00844AE7">
        <w:rPr>
          <w:rFonts w:ascii="Times New Roman" w:hAnsi="Times New Roman"/>
          <w:b/>
          <w:sz w:val="28"/>
          <w:u w:val="single"/>
        </w:rPr>
        <w:t xml:space="preserve"> 1 июня </w:t>
      </w:r>
      <w:r w:rsidRPr="00844AE7">
        <w:rPr>
          <w:rFonts w:ascii="Times New Roman" w:hAnsi="Times New Roman"/>
          <w:b/>
          <w:sz w:val="28"/>
        </w:rPr>
        <w:t>2021 года по</w:t>
      </w:r>
      <w:r w:rsidRPr="00844AE7">
        <w:rPr>
          <w:rFonts w:ascii="Times New Roman" w:hAnsi="Times New Roman"/>
          <w:b/>
          <w:sz w:val="28"/>
          <w:u w:val="single"/>
        </w:rPr>
        <w:t xml:space="preserve"> 25 ноября </w:t>
      </w:r>
      <w:r w:rsidRPr="00844AE7">
        <w:rPr>
          <w:rFonts w:ascii="Times New Roman" w:hAnsi="Times New Roman"/>
          <w:b/>
          <w:sz w:val="28"/>
        </w:rPr>
        <w:t>2021 года.</w:t>
      </w:r>
    </w:p>
    <w:p w14:paraId="1CBAA6D2" w14:textId="77777777" w:rsidR="00844AE7" w:rsidRPr="00844AE7" w:rsidRDefault="00844AE7" w:rsidP="00844AE7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b/>
          <w:sz w:val="28"/>
        </w:rPr>
        <w:t>Участники и условия конкурса</w:t>
      </w:r>
    </w:p>
    <w:p w14:paraId="3F9E950A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>Конкурс проводится среди территориальных профсоюзных организаций и первичных профсоюзных организаций с правами территориальных Саратовской области.</w:t>
      </w:r>
    </w:p>
    <w:p w14:paraId="41C876CD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>Участники проведения Конкурса организуют по всей структуре организации работу среди членов Профсоюза, состоящих на электронном учёте в АИС «Единый реестр Общероссийского Профсоюза образования» (далее – АИС) и обеспечивают:</w:t>
      </w:r>
    </w:p>
    <w:p w14:paraId="42826BF7" w14:textId="77777777" w:rsidR="00844AE7" w:rsidRPr="00844AE7" w:rsidRDefault="00844AE7" w:rsidP="00844AE7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 xml:space="preserve">информирование и консультирование членов Профсоюза по процессу регистрации в Программе </w:t>
      </w:r>
      <w:proofErr w:type="spellStart"/>
      <w:r w:rsidRPr="00844AE7">
        <w:rPr>
          <w:rFonts w:ascii="Times New Roman" w:hAnsi="Times New Roman"/>
          <w:sz w:val="28"/>
          <w:lang w:val="en-US"/>
        </w:rPr>
        <w:t>Profcards</w:t>
      </w:r>
      <w:proofErr w:type="spellEnd"/>
      <w:r w:rsidRPr="00844AE7">
        <w:rPr>
          <w:rFonts w:ascii="Times New Roman" w:hAnsi="Times New Roman"/>
          <w:sz w:val="28"/>
        </w:rPr>
        <w:t xml:space="preserve"> в мобильном приложении </w:t>
      </w:r>
      <w:proofErr w:type="spellStart"/>
      <w:r w:rsidRPr="00844AE7">
        <w:rPr>
          <w:rFonts w:ascii="Times New Roman" w:hAnsi="Times New Roman"/>
          <w:sz w:val="28"/>
          <w:lang w:val="en-US"/>
        </w:rPr>
        <w:t>Profcards</w:t>
      </w:r>
      <w:proofErr w:type="spellEnd"/>
      <w:r w:rsidRPr="00844AE7">
        <w:rPr>
          <w:rFonts w:ascii="Times New Roman" w:hAnsi="Times New Roman"/>
          <w:sz w:val="28"/>
        </w:rPr>
        <w:t xml:space="preserve"> и/или на сайте </w:t>
      </w:r>
      <w:hyperlink r:id="rId12" w:history="1"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844AE7">
          <w:rPr>
            <w:rFonts w:ascii="Times New Roman" w:hAnsi="Times New Roman"/>
            <w:color w:val="0563C1"/>
            <w:sz w:val="28"/>
            <w:u w:val="single"/>
          </w:rPr>
          <w:t>://</w:t>
        </w:r>
        <w:proofErr w:type="spellStart"/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profcards</w:t>
        </w:r>
        <w:proofErr w:type="spellEnd"/>
        <w:r w:rsidRPr="00844AE7">
          <w:rPr>
            <w:rFonts w:ascii="Times New Roman" w:hAnsi="Times New Roman"/>
            <w:color w:val="0563C1"/>
            <w:sz w:val="28"/>
            <w:u w:val="single"/>
          </w:rPr>
          <w:t>.</w:t>
        </w:r>
        <w:proofErr w:type="spellStart"/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ru</w:t>
        </w:r>
        <w:proofErr w:type="spellEnd"/>
        <w:r w:rsidRPr="00844AE7">
          <w:rPr>
            <w:rFonts w:ascii="Times New Roman" w:hAnsi="Times New Roman"/>
            <w:color w:val="0563C1"/>
            <w:sz w:val="28"/>
            <w:u w:val="single"/>
          </w:rPr>
          <w:t>/</w:t>
        </w:r>
      </w:hyperlink>
      <w:r w:rsidRPr="00844AE7">
        <w:rPr>
          <w:rFonts w:ascii="Times New Roman" w:hAnsi="Times New Roman"/>
          <w:sz w:val="28"/>
        </w:rPr>
        <w:t>;</w:t>
      </w:r>
    </w:p>
    <w:p w14:paraId="2074C63D" w14:textId="77777777" w:rsidR="00844AE7" w:rsidRPr="00844AE7" w:rsidRDefault="00844AE7" w:rsidP="00844AE7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 xml:space="preserve">сбор согласий на получение от Профсоюза и организаций Профсоюза </w:t>
      </w:r>
      <w:r w:rsidRPr="00844AE7">
        <w:rPr>
          <w:rFonts w:ascii="Times New Roman" w:hAnsi="Times New Roman"/>
          <w:sz w:val="28"/>
          <w:lang w:val="en-US"/>
        </w:rPr>
        <w:t>SMS</w:t>
      </w:r>
      <w:r w:rsidRPr="00844AE7">
        <w:rPr>
          <w:rFonts w:ascii="Times New Roman" w:hAnsi="Times New Roman"/>
          <w:sz w:val="28"/>
        </w:rPr>
        <w:t>/</w:t>
      </w:r>
      <w:r w:rsidRPr="00844AE7">
        <w:rPr>
          <w:rFonts w:ascii="Times New Roman" w:hAnsi="Times New Roman"/>
          <w:sz w:val="28"/>
          <w:lang w:val="en-US"/>
        </w:rPr>
        <w:t>PUSH</w:t>
      </w:r>
      <w:r w:rsidRPr="00844AE7">
        <w:rPr>
          <w:rFonts w:ascii="Times New Roman" w:hAnsi="Times New Roman"/>
          <w:sz w:val="28"/>
        </w:rPr>
        <w:t>/</w:t>
      </w:r>
      <w:r w:rsidRPr="00844AE7">
        <w:rPr>
          <w:rFonts w:ascii="Times New Roman" w:hAnsi="Times New Roman"/>
          <w:sz w:val="28"/>
          <w:lang w:val="en-US"/>
        </w:rPr>
        <w:t>e</w:t>
      </w:r>
      <w:r w:rsidRPr="00844AE7">
        <w:rPr>
          <w:rFonts w:ascii="Times New Roman" w:hAnsi="Times New Roman"/>
          <w:sz w:val="28"/>
        </w:rPr>
        <w:t>-</w:t>
      </w:r>
      <w:r w:rsidRPr="00844AE7">
        <w:rPr>
          <w:rFonts w:ascii="Times New Roman" w:hAnsi="Times New Roman"/>
          <w:sz w:val="28"/>
          <w:lang w:val="en-US"/>
        </w:rPr>
        <w:t>mail</w:t>
      </w:r>
      <w:r w:rsidRPr="00844AE7">
        <w:rPr>
          <w:rFonts w:ascii="Times New Roman" w:hAnsi="Times New Roman"/>
          <w:sz w:val="28"/>
        </w:rPr>
        <w:t>-сообщений информационного и рекламного характера в системе АИС;</w:t>
      </w:r>
    </w:p>
    <w:p w14:paraId="3AE5CE07" w14:textId="77777777" w:rsidR="00844AE7" w:rsidRPr="00844AE7" w:rsidRDefault="00844AE7" w:rsidP="00844AE7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844AE7">
        <w:rPr>
          <w:rFonts w:ascii="Times New Roman" w:hAnsi="Times New Roman"/>
          <w:sz w:val="28"/>
        </w:rPr>
        <w:t>контроль корректного заполнения контактной информации о членах Профсоюза (номер мобильного телефона и адрес электронной почты). Номер мобильного телефона должен быть заполнен не менее чем у 90% членов Профсоюза.</w:t>
      </w:r>
    </w:p>
    <w:p w14:paraId="1D1DC168" w14:textId="77777777" w:rsidR="00844AE7" w:rsidRPr="00844AE7" w:rsidRDefault="00844AE7" w:rsidP="00844AE7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b/>
          <w:sz w:val="28"/>
        </w:rPr>
        <w:t>Подведение итогов и награждение участников Конкурса</w:t>
      </w:r>
    </w:p>
    <w:p w14:paraId="1991649C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sz w:val="28"/>
        </w:rPr>
        <w:t xml:space="preserve">Итоги Конкурса подводятся на основе данных АИС о количестве членов Профсоюза с активированным личным кабинетом в Программе </w:t>
      </w:r>
      <w:proofErr w:type="spellStart"/>
      <w:proofErr w:type="gramStart"/>
      <w:r w:rsidRPr="00844AE7">
        <w:rPr>
          <w:rFonts w:ascii="Times New Roman" w:hAnsi="Times New Roman"/>
          <w:sz w:val="28"/>
          <w:lang w:val="en-US"/>
        </w:rPr>
        <w:t>Profcards</w:t>
      </w:r>
      <w:proofErr w:type="spellEnd"/>
      <w:r w:rsidRPr="00844AE7">
        <w:rPr>
          <w:rFonts w:ascii="Times New Roman" w:hAnsi="Times New Roman"/>
          <w:sz w:val="28"/>
        </w:rPr>
        <w:t xml:space="preserve">  и</w:t>
      </w:r>
      <w:proofErr w:type="gramEnd"/>
      <w:r w:rsidRPr="00844AE7">
        <w:rPr>
          <w:rFonts w:ascii="Times New Roman" w:hAnsi="Times New Roman"/>
          <w:sz w:val="28"/>
        </w:rPr>
        <w:t xml:space="preserve"> наличии у них согласий на получение от Профсоюза и организаций Профсоюза </w:t>
      </w:r>
      <w:r w:rsidRPr="00844AE7">
        <w:rPr>
          <w:rFonts w:ascii="Times New Roman" w:hAnsi="Times New Roman"/>
          <w:sz w:val="28"/>
          <w:lang w:val="en-US"/>
        </w:rPr>
        <w:t>SMS</w:t>
      </w:r>
      <w:r w:rsidRPr="00844AE7">
        <w:rPr>
          <w:rFonts w:ascii="Times New Roman" w:hAnsi="Times New Roman"/>
          <w:sz w:val="28"/>
        </w:rPr>
        <w:t>/</w:t>
      </w:r>
      <w:r w:rsidRPr="00844AE7">
        <w:rPr>
          <w:rFonts w:ascii="Times New Roman" w:hAnsi="Times New Roman"/>
          <w:sz w:val="28"/>
          <w:lang w:val="en-US"/>
        </w:rPr>
        <w:t>PUSH</w:t>
      </w:r>
      <w:r w:rsidRPr="00844AE7">
        <w:rPr>
          <w:rFonts w:ascii="Times New Roman" w:hAnsi="Times New Roman"/>
          <w:sz w:val="28"/>
        </w:rPr>
        <w:t>/</w:t>
      </w:r>
      <w:r w:rsidRPr="00844AE7">
        <w:rPr>
          <w:rFonts w:ascii="Times New Roman" w:hAnsi="Times New Roman"/>
          <w:sz w:val="28"/>
          <w:lang w:val="en-US"/>
        </w:rPr>
        <w:t>e</w:t>
      </w:r>
      <w:r w:rsidRPr="00844AE7">
        <w:rPr>
          <w:rFonts w:ascii="Times New Roman" w:hAnsi="Times New Roman"/>
          <w:sz w:val="28"/>
        </w:rPr>
        <w:t>-</w:t>
      </w:r>
      <w:r w:rsidRPr="00844AE7">
        <w:rPr>
          <w:rFonts w:ascii="Times New Roman" w:hAnsi="Times New Roman"/>
          <w:sz w:val="28"/>
          <w:lang w:val="en-US"/>
        </w:rPr>
        <w:t>mail</w:t>
      </w:r>
      <w:r w:rsidRPr="00844AE7">
        <w:rPr>
          <w:rFonts w:ascii="Times New Roman" w:hAnsi="Times New Roman"/>
          <w:sz w:val="28"/>
        </w:rPr>
        <w:t>-сообщений информационного и рекламного характера.</w:t>
      </w:r>
    </w:p>
    <w:p w14:paraId="79CD867E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sz w:val="28"/>
        </w:rPr>
        <w:t>Будут определены три победителя достигшие показателей:</w:t>
      </w:r>
    </w:p>
    <w:p w14:paraId="5CAD7719" w14:textId="77777777" w:rsidR="00844AE7" w:rsidRPr="00844AE7" w:rsidRDefault="00844AE7" w:rsidP="00844AE7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sz w:val="28"/>
          <w:lang w:val="en-US"/>
        </w:rPr>
        <w:t>I</w:t>
      </w:r>
      <w:r w:rsidRPr="00844AE7">
        <w:rPr>
          <w:rFonts w:ascii="Times New Roman" w:hAnsi="Times New Roman"/>
          <w:sz w:val="28"/>
        </w:rPr>
        <w:t xml:space="preserve"> место займёт организация, в которой будет не менее 90% от общего числа членов Профсоюза (по данным статистического отчёта) зарегистрированных членов профсоюза на сайте </w:t>
      </w:r>
      <w:hyperlink r:id="rId13" w:history="1"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844AE7">
          <w:rPr>
            <w:rFonts w:ascii="Times New Roman" w:hAnsi="Times New Roman"/>
            <w:color w:val="0563C1"/>
            <w:sz w:val="28"/>
            <w:u w:val="single"/>
          </w:rPr>
          <w:t>://</w:t>
        </w:r>
        <w:proofErr w:type="spellStart"/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profcards</w:t>
        </w:r>
        <w:proofErr w:type="spellEnd"/>
        <w:r w:rsidRPr="00844AE7">
          <w:rPr>
            <w:rFonts w:ascii="Times New Roman" w:hAnsi="Times New Roman"/>
            <w:color w:val="0563C1"/>
            <w:sz w:val="28"/>
            <w:u w:val="single"/>
          </w:rPr>
          <w:t>.</w:t>
        </w:r>
        <w:proofErr w:type="spellStart"/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  <w:r w:rsidRPr="00844AE7">
        <w:rPr>
          <w:rFonts w:ascii="Times New Roman" w:hAnsi="Times New Roman"/>
          <w:sz w:val="28"/>
        </w:rPr>
        <w:t xml:space="preserve"> и сбор сообщений информационного и рекламного в количестве 65% от общего числа членов Профсоюза состоящих на учёте в профсоюзной организации;</w:t>
      </w:r>
    </w:p>
    <w:p w14:paraId="05BEE682" w14:textId="77777777" w:rsidR="00844AE7" w:rsidRPr="00844AE7" w:rsidRDefault="00844AE7" w:rsidP="00844AE7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sz w:val="28"/>
          <w:lang w:val="en-US"/>
        </w:rPr>
        <w:t>II</w:t>
      </w:r>
      <w:r w:rsidRPr="00844AE7">
        <w:rPr>
          <w:rFonts w:ascii="Times New Roman" w:hAnsi="Times New Roman"/>
          <w:sz w:val="28"/>
        </w:rPr>
        <w:t xml:space="preserve"> место займёт организация, в которой будет не менее 60% от общего числа членов Профсоюза (по данным статистического отчёта) зарегистрированных членов профсоюза на сайте </w:t>
      </w:r>
      <w:hyperlink r:id="rId14" w:history="1"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844AE7">
          <w:rPr>
            <w:rFonts w:ascii="Times New Roman" w:hAnsi="Times New Roman"/>
            <w:color w:val="0563C1"/>
            <w:sz w:val="28"/>
            <w:u w:val="single"/>
          </w:rPr>
          <w:t>://</w:t>
        </w:r>
        <w:proofErr w:type="spellStart"/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profcards</w:t>
        </w:r>
        <w:proofErr w:type="spellEnd"/>
        <w:r w:rsidRPr="00844AE7">
          <w:rPr>
            <w:rFonts w:ascii="Times New Roman" w:hAnsi="Times New Roman"/>
            <w:color w:val="0563C1"/>
            <w:sz w:val="28"/>
            <w:u w:val="single"/>
          </w:rPr>
          <w:t>.</w:t>
        </w:r>
        <w:proofErr w:type="spellStart"/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  <w:r w:rsidRPr="00844AE7">
        <w:rPr>
          <w:rFonts w:ascii="Times New Roman" w:hAnsi="Times New Roman"/>
          <w:sz w:val="28"/>
        </w:rPr>
        <w:t xml:space="preserve"> и сбор сообщений информационного и рекламного в количестве 50% от общего числа членов Профсоюза состоящих на учёте в профсоюзной организации;</w:t>
      </w:r>
    </w:p>
    <w:p w14:paraId="079DB656" w14:textId="77777777" w:rsidR="00844AE7" w:rsidRPr="00844AE7" w:rsidRDefault="00844AE7" w:rsidP="00844AE7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sz w:val="28"/>
          <w:lang w:val="en-US"/>
        </w:rPr>
        <w:t>III</w:t>
      </w:r>
      <w:r w:rsidRPr="00844AE7">
        <w:rPr>
          <w:rFonts w:ascii="Times New Roman" w:hAnsi="Times New Roman"/>
          <w:sz w:val="28"/>
        </w:rPr>
        <w:t xml:space="preserve"> место займёт организация, в которой будет не менее 45% от общего числа членов Профсоюза (по данным статистического отчёта) зарегистрированных членов профсоюза на сайте </w:t>
      </w:r>
      <w:hyperlink r:id="rId15" w:history="1"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844AE7">
          <w:rPr>
            <w:rFonts w:ascii="Times New Roman" w:hAnsi="Times New Roman"/>
            <w:color w:val="0563C1"/>
            <w:sz w:val="28"/>
            <w:u w:val="single"/>
          </w:rPr>
          <w:t>://</w:t>
        </w:r>
        <w:proofErr w:type="spellStart"/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profcards</w:t>
        </w:r>
        <w:proofErr w:type="spellEnd"/>
        <w:r w:rsidRPr="00844AE7">
          <w:rPr>
            <w:rFonts w:ascii="Times New Roman" w:hAnsi="Times New Roman"/>
            <w:color w:val="0563C1"/>
            <w:sz w:val="28"/>
            <w:u w:val="single"/>
          </w:rPr>
          <w:t>.</w:t>
        </w:r>
        <w:proofErr w:type="spellStart"/>
        <w:r w:rsidRPr="00844AE7">
          <w:rPr>
            <w:rFonts w:ascii="Times New Roman" w:hAnsi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  <w:r w:rsidRPr="00844AE7">
        <w:rPr>
          <w:rFonts w:ascii="Times New Roman" w:hAnsi="Times New Roman"/>
          <w:sz w:val="28"/>
        </w:rPr>
        <w:t xml:space="preserve"> и сбор сообщений информационного и рекламного в количестве 40% от общего числа членов Профсоюза, состоящих на учёте в профсоюзной организации.</w:t>
      </w:r>
    </w:p>
    <w:p w14:paraId="4868C20E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sz w:val="28"/>
        </w:rPr>
        <w:t>Итоги и победители Конкурса утверждается президиумом Профсоюза на заседании, следующем за датой подведения итогов.</w:t>
      </w:r>
    </w:p>
    <w:p w14:paraId="75E9717E" w14:textId="77777777" w:rsidR="00844AE7" w:rsidRPr="00844AE7" w:rsidRDefault="00844AE7" w:rsidP="00844AE7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sz w:val="28"/>
        </w:rPr>
        <w:t>Победители Конкурса награждаются Дипломами победителя и ценными призами от организатора Конкурса.</w:t>
      </w:r>
    </w:p>
    <w:p w14:paraId="17B3E9E2" w14:textId="77777777" w:rsidR="00844AE7" w:rsidRPr="00844AE7" w:rsidRDefault="00844AE7" w:rsidP="00844AE7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844AE7">
        <w:rPr>
          <w:rFonts w:ascii="Times New Roman" w:hAnsi="Times New Roman"/>
          <w:b/>
          <w:sz w:val="28"/>
        </w:rPr>
        <w:t>Финансирование Конкурса осуществляет Саратовская областная профсоюзная организация работников народного образования и науки. Призовой фонд составляет 100 тыс. руб.</w:t>
      </w:r>
    </w:p>
    <w:p w14:paraId="334276BF" w14:textId="258B296E" w:rsidR="00127D7D" w:rsidRPr="007349E1" w:rsidRDefault="00127D7D" w:rsidP="00127D7D">
      <w:pPr>
        <w:pStyle w:val="a3"/>
        <w:ind w:left="0"/>
        <w:jc w:val="both"/>
        <w:rPr>
          <w:sz w:val="28"/>
          <w:szCs w:val="28"/>
        </w:rPr>
      </w:pPr>
    </w:p>
    <w:sectPr w:rsidR="00127D7D" w:rsidRPr="007349E1" w:rsidSect="00D34BB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7CB6" w14:textId="77777777" w:rsidR="00AD4607" w:rsidRDefault="00AD4607" w:rsidP="00F0733B">
      <w:pPr>
        <w:spacing w:after="0" w:line="240" w:lineRule="auto"/>
      </w:pPr>
      <w:r>
        <w:separator/>
      </w:r>
    </w:p>
  </w:endnote>
  <w:endnote w:type="continuationSeparator" w:id="0">
    <w:p w14:paraId="1E6D3206" w14:textId="77777777" w:rsidR="00AD4607" w:rsidRDefault="00AD4607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EFB9" w14:textId="77777777" w:rsidR="00AD4607" w:rsidRDefault="00AD4607" w:rsidP="00F0733B">
      <w:pPr>
        <w:spacing w:after="0" w:line="240" w:lineRule="auto"/>
      </w:pPr>
      <w:r>
        <w:separator/>
      </w:r>
    </w:p>
  </w:footnote>
  <w:footnote w:type="continuationSeparator" w:id="0">
    <w:p w14:paraId="351B15CA" w14:textId="77777777" w:rsidR="00AD4607" w:rsidRDefault="00AD4607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4C3D1F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333E55"/>
    <w:multiLevelType w:val="hybridMultilevel"/>
    <w:tmpl w:val="0AAEF4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65C1"/>
    <w:multiLevelType w:val="multilevel"/>
    <w:tmpl w:val="EC7606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1" w15:restartNumberingAfterBreak="0">
    <w:nsid w:val="47531087"/>
    <w:multiLevelType w:val="multilevel"/>
    <w:tmpl w:val="7FE294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6F53618"/>
    <w:multiLevelType w:val="hybridMultilevel"/>
    <w:tmpl w:val="ED56A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666C18D5"/>
    <w:multiLevelType w:val="hybridMultilevel"/>
    <w:tmpl w:val="9596380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8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15"/>
  </w:num>
  <w:num w:numId="5">
    <w:abstractNumId w:val="0"/>
  </w:num>
  <w:num w:numId="6">
    <w:abstractNumId w:val="18"/>
  </w:num>
  <w:num w:numId="7">
    <w:abstractNumId w:val="19"/>
  </w:num>
  <w:num w:numId="8">
    <w:abstractNumId w:val="23"/>
  </w:num>
  <w:num w:numId="9">
    <w:abstractNumId w:val="2"/>
  </w:num>
  <w:num w:numId="10">
    <w:abstractNumId w:val="21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  <w:num w:numId="16">
    <w:abstractNumId w:val="3"/>
  </w:num>
  <w:num w:numId="17">
    <w:abstractNumId w:val="16"/>
  </w:num>
  <w:num w:numId="18">
    <w:abstractNumId w:val="13"/>
  </w:num>
  <w:num w:numId="19">
    <w:abstractNumId w:val="8"/>
  </w:num>
  <w:num w:numId="20">
    <w:abstractNumId w:val="14"/>
  </w:num>
  <w:num w:numId="21">
    <w:abstractNumId w:val="7"/>
  </w:num>
  <w:num w:numId="22">
    <w:abstractNumId w:val="1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4D64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27D7D"/>
    <w:rsid w:val="00142D63"/>
    <w:rsid w:val="00152732"/>
    <w:rsid w:val="00172BC8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02B5C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0CE0"/>
    <w:rsid w:val="002F5EB9"/>
    <w:rsid w:val="00317677"/>
    <w:rsid w:val="00324AAE"/>
    <w:rsid w:val="00325248"/>
    <w:rsid w:val="00333976"/>
    <w:rsid w:val="00334FE6"/>
    <w:rsid w:val="0033594E"/>
    <w:rsid w:val="00341E2C"/>
    <w:rsid w:val="0034306A"/>
    <w:rsid w:val="00363C89"/>
    <w:rsid w:val="00366289"/>
    <w:rsid w:val="00381048"/>
    <w:rsid w:val="003911CD"/>
    <w:rsid w:val="003A7967"/>
    <w:rsid w:val="003B7F0E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760F7"/>
    <w:rsid w:val="00482567"/>
    <w:rsid w:val="00486B56"/>
    <w:rsid w:val="00490802"/>
    <w:rsid w:val="004A628C"/>
    <w:rsid w:val="004A73C2"/>
    <w:rsid w:val="004B3F95"/>
    <w:rsid w:val="004B5732"/>
    <w:rsid w:val="004C0820"/>
    <w:rsid w:val="004C3D1F"/>
    <w:rsid w:val="004C755A"/>
    <w:rsid w:val="004D07D3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22F24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757E2"/>
    <w:rsid w:val="00680DBD"/>
    <w:rsid w:val="00684AE8"/>
    <w:rsid w:val="0068755A"/>
    <w:rsid w:val="0069509A"/>
    <w:rsid w:val="00696450"/>
    <w:rsid w:val="006A0245"/>
    <w:rsid w:val="006A31AE"/>
    <w:rsid w:val="006A3A5C"/>
    <w:rsid w:val="006A48EA"/>
    <w:rsid w:val="006B29C0"/>
    <w:rsid w:val="006C4468"/>
    <w:rsid w:val="006E51CB"/>
    <w:rsid w:val="006F5B5D"/>
    <w:rsid w:val="00706FB2"/>
    <w:rsid w:val="00713321"/>
    <w:rsid w:val="00716D6C"/>
    <w:rsid w:val="007349E1"/>
    <w:rsid w:val="00750330"/>
    <w:rsid w:val="00751FC3"/>
    <w:rsid w:val="00754B60"/>
    <w:rsid w:val="00761C95"/>
    <w:rsid w:val="007639DA"/>
    <w:rsid w:val="00770361"/>
    <w:rsid w:val="00781915"/>
    <w:rsid w:val="0078313B"/>
    <w:rsid w:val="0078315F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07DE3"/>
    <w:rsid w:val="00813DBC"/>
    <w:rsid w:val="008228F5"/>
    <w:rsid w:val="0082485B"/>
    <w:rsid w:val="00844AE7"/>
    <w:rsid w:val="00844F34"/>
    <w:rsid w:val="0087241C"/>
    <w:rsid w:val="0089316B"/>
    <w:rsid w:val="008A1E13"/>
    <w:rsid w:val="008A2354"/>
    <w:rsid w:val="008B2767"/>
    <w:rsid w:val="008C5EAC"/>
    <w:rsid w:val="008E4C0E"/>
    <w:rsid w:val="008F294F"/>
    <w:rsid w:val="008F36FC"/>
    <w:rsid w:val="00905FB3"/>
    <w:rsid w:val="0092529E"/>
    <w:rsid w:val="009259A3"/>
    <w:rsid w:val="009259BA"/>
    <w:rsid w:val="00927914"/>
    <w:rsid w:val="00971267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4A16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4607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622FA"/>
    <w:rsid w:val="00B738F0"/>
    <w:rsid w:val="00B82F5E"/>
    <w:rsid w:val="00B846F3"/>
    <w:rsid w:val="00B84C62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061E"/>
    <w:rsid w:val="00D32659"/>
    <w:rsid w:val="00D34BB0"/>
    <w:rsid w:val="00D36791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C4986"/>
    <w:rsid w:val="00DD7710"/>
    <w:rsid w:val="00DE6BC2"/>
    <w:rsid w:val="00DF0A70"/>
    <w:rsid w:val="00DF2506"/>
    <w:rsid w:val="00E1357F"/>
    <w:rsid w:val="00E17296"/>
    <w:rsid w:val="00E21BBE"/>
    <w:rsid w:val="00E23E09"/>
    <w:rsid w:val="00E27CE9"/>
    <w:rsid w:val="00E35661"/>
    <w:rsid w:val="00E43D43"/>
    <w:rsid w:val="00E50E6E"/>
    <w:rsid w:val="00E63729"/>
    <w:rsid w:val="00E65C68"/>
    <w:rsid w:val="00E676F9"/>
    <w:rsid w:val="00E722E0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B6D3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C6F76"/>
    <w:rsid w:val="00FD5545"/>
    <w:rsid w:val="00FD777A"/>
    <w:rsid w:val="00FE1126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chartTrackingRefBased/>
  <w15:docId w15:val="{AADAF354-2C69-455C-B87F-15F7FFB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fcard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card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arpro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cards.ru" TargetMode="External"/><Relationship Id="rId10" Type="http://schemas.openxmlformats.org/officeDocument/2006/relationships/hyperlink" Target="https://sarprof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ofcar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71F0-B9FF-47D4-954C-9423C2FA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12</cp:revision>
  <cp:lastPrinted>2021-06-15T10:22:00Z</cp:lastPrinted>
  <dcterms:created xsi:type="dcterms:W3CDTF">2021-05-24T12:54:00Z</dcterms:created>
  <dcterms:modified xsi:type="dcterms:W3CDTF">2021-06-15T10:23:00Z</dcterms:modified>
</cp:coreProperties>
</file>