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391C" w14:textId="77777777" w:rsidR="004F03BB" w:rsidRDefault="00B779CC" w:rsidP="004F03BB">
      <w:pPr>
        <w:pStyle w:val="a3"/>
        <w:ind w:left="4536"/>
        <w:rPr>
          <w:caps/>
        </w:rPr>
      </w:pPr>
      <w:r>
        <w:rPr>
          <w:noProof/>
          <w:lang w:eastAsia="ru-RU"/>
        </w:rPr>
        <w:pict w14:anchorId="005D4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65pt;width:198.7pt;height:226.7pt;z-index:-1"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8" o:title=""/>
            <w10:wrap type="square"/>
          </v:shape>
        </w:pict>
      </w:r>
      <w:r w:rsidR="004F03BB" w:rsidRPr="00EB105C">
        <w:rPr>
          <w:caps/>
        </w:rPr>
        <w:t>Проф</w:t>
      </w:r>
      <w:r w:rsidR="001B41A9">
        <w:rPr>
          <w:caps/>
        </w:rPr>
        <w:t xml:space="preserve">ЕССИОНАЛЬНЫЙ </w:t>
      </w:r>
      <w:r w:rsidR="004F03BB" w:rsidRPr="00EB105C">
        <w:rPr>
          <w:caps/>
        </w:rPr>
        <w:t>союз работников народного</w:t>
      </w:r>
      <w:r w:rsidR="00C87B1F">
        <w:rPr>
          <w:caps/>
        </w:rPr>
        <w:t xml:space="preserve"> </w:t>
      </w:r>
      <w:r w:rsidR="004F03BB" w:rsidRPr="00EB105C">
        <w:rPr>
          <w:caps/>
        </w:rPr>
        <w:t>образования и науки</w:t>
      </w:r>
    </w:p>
    <w:p w14:paraId="7964B9BD" w14:textId="77777777" w:rsidR="004F03BB" w:rsidRPr="00EB105C" w:rsidRDefault="004F03BB" w:rsidP="004F03BB">
      <w:pPr>
        <w:pStyle w:val="a3"/>
        <w:ind w:left="4536"/>
        <w:rPr>
          <w:caps/>
        </w:rPr>
      </w:pPr>
      <w:r w:rsidRPr="00EB105C">
        <w:rPr>
          <w:caps/>
        </w:rPr>
        <w:t>Российской Федерации</w:t>
      </w:r>
    </w:p>
    <w:p w14:paraId="28368E4F" w14:textId="77777777" w:rsidR="004F03BB" w:rsidRPr="00EB105C" w:rsidRDefault="004F03BB" w:rsidP="004F03BB">
      <w:pPr>
        <w:pStyle w:val="a3"/>
        <w:ind w:left="4820"/>
        <w:rPr>
          <w:caps/>
          <w:sz w:val="28"/>
          <w:szCs w:val="28"/>
        </w:rPr>
      </w:pPr>
    </w:p>
    <w:p w14:paraId="4FFE2FE9" w14:textId="77777777" w:rsidR="004F03BB" w:rsidRPr="00EB105C" w:rsidRDefault="004F03BB" w:rsidP="004F03BB">
      <w:pPr>
        <w:pStyle w:val="a3"/>
        <w:ind w:left="4820"/>
        <w:rPr>
          <w:caps/>
          <w:sz w:val="28"/>
          <w:szCs w:val="28"/>
        </w:rPr>
      </w:pPr>
    </w:p>
    <w:p w14:paraId="6580D4DC" w14:textId="77777777" w:rsidR="004F03BB" w:rsidRPr="00EB105C" w:rsidRDefault="004F03BB" w:rsidP="004F03BB">
      <w:pPr>
        <w:pStyle w:val="a3"/>
        <w:ind w:left="4820"/>
        <w:rPr>
          <w:caps/>
          <w:sz w:val="32"/>
          <w:szCs w:val="32"/>
        </w:rPr>
      </w:pPr>
      <w:r w:rsidRPr="00EB105C">
        <w:rPr>
          <w:caps/>
          <w:sz w:val="32"/>
          <w:szCs w:val="32"/>
        </w:rPr>
        <w:t>Саратовская</w:t>
      </w:r>
    </w:p>
    <w:p w14:paraId="1A72E63F" w14:textId="77777777" w:rsidR="004F03BB" w:rsidRPr="00EB105C" w:rsidRDefault="004F03BB" w:rsidP="004F03BB">
      <w:pPr>
        <w:pStyle w:val="a3"/>
        <w:ind w:left="4820"/>
        <w:rPr>
          <w:caps/>
          <w:sz w:val="32"/>
          <w:szCs w:val="32"/>
        </w:rPr>
      </w:pPr>
      <w:r w:rsidRPr="00EB105C">
        <w:rPr>
          <w:caps/>
          <w:sz w:val="32"/>
          <w:szCs w:val="32"/>
        </w:rPr>
        <w:t>областная организация</w:t>
      </w:r>
    </w:p>
    <w:p w14:paraId="44F7CF0F" w14:textId="77777777" w:rsidR="004F03BB" w:rsidRPr="00100ACF" w:rsidRDefault="004F03BB" w:rsidP="004F03BB">
      <w:pPr>
        <w:pStyle w:val="a3"/>
        <w:ind w:left="4820"/>
      </w:pPr>
    </w:p>
    <w:p w14:paraId="71CF59EC" w14:textId="77777777" w:rsidR="004F03BB" w:rsidRDefault="004F03BB" w:rsidP="004F03BB">
      <w:pPr>
        <w:pStyle w:val="a3"/>
        <w:ind w:left="4820"/>
      </w:pPr>
    </w:p>
    <w:p w14:paraId="3AB9AD05" w14:textId="77777777" w:rsidR="004F03BB" w:rsidRDefault="004F03BB" w:rsidP="004F03BB">
      <w:pPr>
        <w:pStyle w:val="a3"/>
        <w:ind w:left="4820"/>
      </w:pPr>
    </w:p>
    <w:p w14:paraId="002F5D15" w14:textId="77777777" w:rsidR="004F03BB" w:rsidRDefault="004F03BB" w:rsidP="004F03BB">
      <w:pPr>
        <w:pStyle w:val="a3"/>
        <w:ind w:left="4820"/>
      </w:pPr>
    </w:p>
    <w:p w14:paraId="34128DF3" w14:textId="77777777" w:rsidR="004F03BB" w:rsidRDefault="004F03BB" w:rsidP="004F03BB">
      <w:pPr>
        <w:pStyle w:val="a3"/>
      </w:pPr>
    </w:p>
    <w:p w14:paraId="46DC7A45" w14:textId="77777777" w:rsidR="004F03BB" w:rsidRDefault="004F03BB" w:rsidP="004F03BB">
      <w:pPr>
        <w:pStyle w:val="a3"/>
      </w:pPr>
    </w:p>
    <w:p w14:paraId="134B8CE0" w14:textId="77777777" w:rsidR="004F03BB" w:rsidRDefault="004F03BB" w:rsidP="004F03BB">
      <w:pPr>
        <w:pStyle w:val="a3"/>
      </w:pPr>
    </w:p>
    <w:p w14:paraId="54681EC0" w14:textId="77777777" w:rsidR="004F03BB" w:rsidRDefault="004F03BB" w:rsidP="004F03BB">
      <w:pPr>
        <w:pStyle w:val="a3"/>
      </w:pPr>
    </w:p>
    <w:p w14:paraId="3970A07D" w14:textId="77777777" w:rsidR="004F03BB" w:rsidRDefault="004F03BB" w:rsidP="004F03BB">
      <w:pPr>
        <w:pStyle w:val="a3"/>
      </w:pPr>
    </w:p>
    <w:p w14:paraId="30C9B51A" w14:textId="77777777" w:rsidR="004F03BB" w:rsidRDefault="004F03BB" w:rsidP="004F03BB">
      <w:pPr>
        <w:rPr>
          <w:b/>
          <w:bCs/>
          <w:i/>
          <w:iCs/>
          <w:sz w:val="28"/>
          <w:szCs w:val="28"/>
          <w:u w:val="single"/>
        </w:rPr>
      </w:pPr>
    </w:p>
    <w:p w14:paraId="45356A2E" w14:textId="77777777" w:rsidR="00DD17F6" w:rsidRPr="00DF1576" w:rsidRDefault="00DF1576" w:rsidP="00DF1576">
      <w:pPr>
        <w:jc w:val="center"/>
        <w:rPr>
          <w:b/>
          <w:bCs/>
          <w:i/>
          <w:iCs/>
          <w:sz w:val="28"/>
          <w:szCs w:val="28"/>
          <w:u w:val="single"/>
        </w:rPr>
      </w:pPr>
      <w:r>
        <w:rPr>
          <w:b/>
          <w:bCs/>
          <w:i/>
          <w:iCs/>
          <w:sz w:val="28"/>
          <w:szCs w:val="28"/>
          <w:u w:val="single"/>
        </w:rPr>
        <w:t xml:space="preserve">Выпуск </w:t>
      </w:r>
      <w:r>
        <w:rPr>
          <w:b/>
          <w:bCs/>
          <w:i/>
          <w:iCs/>
          <w:sz w:val="28"/>
          <w:szCs w:val="28"/>
          <w:u w:val="single"/>
          <w:lang w:val="en-US"/>
        </w:rPr>
        <w:t>V</w:t>
      </w:r>
    </w:p>
    <w:p w14:paraId="2D374858" w14:textId="77777777" w:rsidR="001B5930" w:rsidRDefault="00DF1576" w:rsidP="001815F7">
      <w:pPr>
        <w:jc w:val="center"/>
        <w:rPr>
          <w:rFonts w:ascii="Monotype Corsiva" w:hAnsi="Monotype Corsiva" w:cs="Monotype Corsiva"/>
          <w:b/>
          <w:bCs/>
          <w:i/>
          <w:iCs/>
          <w:sz w:val="56"/>
          <w:szCs w:val="56"/>
        </w:rPr>
      </w:pPr>
      <w:r>
        <w:rPr>
          <w:rFonts w:ascii="Monotype Corsiva" w:hAnsi="Monotype Corsiva" w:cs="Monotype Corsiva"/>
          <w:b/>
          <w:bCs/>
          <w:i/>
          <w:iCs/>
          <w:sz w:val="56"/>
          <w:szCs w:val="56"/>
        </w:rPr>
        <w:t xml:space="preserve"> </w:t>
      </w:r>
      <w:r w:rsidR="001B5930">
        <w:rPr>
          <w:rFonts w:ascii="Monotype Corsiva" w:hAnsi="Monotype Corsiva" w:cs="Monotype Corsiva"/>
          <w:b/>
          <w:bCs/>
          <w:i/>
          <w:iCs/>
          <w:sz w:val="56"/>
          <w:szCs w:val="56"/>
        </w:rPr>
        <w:t>«К августовскому педсовету»</w:t>
      </w:r>
    </w:p>
    <w:p w14:paraId="3CDF2572" w14:textId="77777777" w:rsidR="00A6056E" w:rsidRPr="00DF1576" w:rsidRDefault="00DF1576" w:rsidP="00DF1576">
      <w:pPr>
        <w:jc w:val="center"/>
        <w:rPr>
          <w:rFonts w:ascii="Times New Roman" w:hAnsi="Times New Roman"/>
          <w:b/>
          <w:bCs/>
          <w:sz w:val="40"/>
          <w:szCs w:val="40"/>
        </w:rPr>
      </w:pPr>
      <w:r w:rsidRPr="00DF1576">
        <w:rPr>
          <w:rFonts w:ascii="Times New Roman" w:hAnsi="Times New Roman"/>
          <w:b/>
          <w:bCs/>
          <w:iCs/>
          <w:sz w:val="40"/>
          <w:szCs w:val="40"/>
        </w:rPr>
        <w:t>В помощь руководителям образовательных организаций</w:t>
      </w:r>
    </w:p>
    <w:p w14:paraId="57AC5935" w14:textId="77777777" w:rsidR="00B1096E" w:rsidRDefault="00B1096E" w:rsidP="00E83919">
      <w:pPr>
        <w:rPr>
          <w:b/>
          <w:bCs/>
        </w:rPr>
      </w:pPr>
    </w:p>
    <w:p w14:paraId="09E73B72" w14:textId="77777777" w:rsidR="00B1096E" w:rsidRDefault="00B1096E" w:rsidP="00E83919">
      <w:pPr>
        <w:rPr>
          <w:b/>
          <w:bCs/>
        </w:rPr>
      </w:pPr>
    </w:p>
    <w:p w14:paraId="06E03B31" w14:textId="77777777" w:rsidR="00B1096E" w:rsidRDefault="00B1096E" w:rsidP="00E83919">
      <w:pPr>
        <w:rPr>
          <w:b/>
          <w:bCs/>
        </w:rPr>
      </w:pPr>
    </w:p>
    <w:p w14:paraId="634B71CF" w14:textId="77777777" w:rsidR="00B1096E" w:rsidRDefault="00B1096E" w:rsidP="00E83919">
      <w:pPr>
        <w:rPr>
          <w:b/>
          <w:bCs/>
        </w:rPr>
      </w:pPr>
    </w:p>
    <w:p w14:paraId="6059F614" w14:textId="77777777" w:rsidR="008D60B6" w:rsidRDefault="008D60B6" w:rsidP="00E83919">
      <w:pPr>
        <w:rPr>
          <w:b/>
          <w:bCs/>
        </w:rPr>
      </w:pPr>
    </w:p>
    <w:p w14:paraId="76423BF9" w14:textId="77777777" w:rsidR="008D60B6" w:rsidRDefault="008D60B6" w:rsidP="00E83919">
      <w:pPr>
        <w:rPr>
          <w:b/>
          <w:bCs/>
        </w:rPr>
      </w:pPr>
    </w:p>
    <w:p w14:paraId="6603B012" w14:textId="77777777" w:rsidR="008D60B6" w:rsidRDefault="008D60B6" w:rsidP="00E83919">
      <w:pPr>
        <w:rPr>
          <w:b/>
          <w:bCs/>
        </w:rPr>
      </w:pPr>
    </w:p>
    <w:p w14:paraId="3686A30B" w14:textId="77777777" w:rsidR="00C87B1F" w:rsidRDefault="00C87B1F" w:rsidP="00E83919">
      <w:pPr>
        <w:rPr>
          <w:b/>
          <w:bCs/>
        </w:rPr>
      </w:pPr>
    </w:p>
    <w:p w14:paraId="6629A42D" w14:textId="77777777" w:rsidR="00C87B1F" w:rsidRDefault="00C87B1F" w:rsidP="00E83919">
      <w:pPr>
        <w:rPr>
          <w:b/>
          <w:bCs/>
        </w:rPr>
      </w:pPr>
    </w:p>
    <w:p w14:paraId="668C419D" w14:textId="77777777" w:rsidR="00C87B1F" w:rsidRDefault="00C87B1F" w:rsidP="00E83919">
      <w:pPr>
        <w:rPr>
          <w:b/>
          <w:bCs/>
        </w:rPr>
      </w:pPr>
    </w:p>
    <w:p w14:paraId="2DBE1A20" w14:textId="77777777" w:rsidR="00C32DBA" w:rsidRDefault="00C32DBA" w:rsidP="00E83919">
      <w:pPr>
        <w:rPr>
          <w:b/>
          <w:bCs/>
        </w:rPr>
      </w:pPr>
    </w:p>
    <w:p w14:paraId="70FCFB4A" w14:textId="77777777" w:rsidR="00685DC5" w:rsidRDefault="00685DC5" w:rsidP="00E83919">
      <w:pPr>
        <w:rPr>
          <w:b/>
          <w:bCs/>
        </w:rPr>
      </w:pPr>
    </w:p>
    <w:p w14:paraId="34413288" w14:textId="77777777" w:rsidR="001815F7" w:rsidRDefault="00BE321A" w:rsidP="00BE321A">
      <w:pPr>
        <w:jc w:val="center"/>
        <w:rPr>
          <w:rFonts w:ascii="Times New Roman" w:hAnsi="Times New Roman"/>
          <w:b/>
          <w:bCs/>
          <w:sz w:val="28"/>
          <w:szCs w:val="28"/>
        </w:rPr>
        <w:sectPr w:rsidR="001815F7">
          <w:footerReference w:type="default" r:id="rId9"/>
          <w:pgSz w:w="11904" w:h="16836"/>
          <w:pgMar w:top="1134" w:right="850" w:bottom="1134" w:left="1134" w:header="720" w:footer="720" w:gutter="0"/>
          <w:cols w:space="720"/>
          <w:noEndnote/>
        </w:sectPr>
      </w:pPr>
      <w:r w:rsidRPr="0074796B">
        <w:rPr>
          <w:rFonts w:ascii="Times New Roman" w:hAnsi="Times New Roman"/>
          <w:b/>
          <w:bCs/>
          <w:sz w:val="28"/>
          <w:szCs w:val="28"/>
        </w:rPr>
        <w:t>г.</w:t>
      </w:r>
      <w:r w:rsidR="00685DC5">
        <w:rPr>
          <w:rFonts w:ascii="Times New Roman" w:hAnsi="Times New Roman"/>
          <w:b/>
          <w:bCs/>
          <w:sz w:val="28"/>
          <w:szCs w:val="28"/>
        </w:rPr>
        <w:t xml:space="preserve"> </w:t>
      </w:r>
      <w:r w:rsidRPr="0074796B">
        <w:rPr>
          <w:rFonts w:ascii="Times New Roman" w:hAnsi="Times New Roman"/>
          <w:b/>
          <w:bCs/>
          <w:sz w:val="28"/>
          <w:szCs w:val="28"/>
        </w:rPr>
        <w:t>Саратов</w:t>
      </w:r>
      <w:r w:rsidR="00A6056E">
        <w:rPr>
          <w:rFonts w:ascii="Times New Roman" w:hAnsi="Times New Roman"/>
          <w:b/>
          <w:bCs/>
          <w:sz w:val="28"/>
          <w:szCs w:val="28"/>
        </w:rPr>
        <w:t xml:space="preserve">, </w:t>
      </w:r>
      <w:r w:rsidR="001815F7">
        <w:rPr>
          <w:rFonts w:ascii="Times New Roman" w:hAnsi="Times New Roman"/>
          <w:b/>
          <w:bCs/>
          <w:sz w:val="28"/>
          <w:szCs w:val="28"/>
        </w:rPr>
        <w:t>август</w:t>
      </w:r>
      <w:r w:rsidR="00A6056E">
        <w:rPr>
          <w:rFonts w:ascii="Times New Roman" w:hAnsi="Times New Roman"/>
          <w:b/>
          <w:bCs/>
          <w:sz w:val="28"/>
          <w:szCs w:val="28"/>
        </w:rPr>
        <w:t xml:space="preserve"> 20</w:t>
      </w:r>
      <w:r w:rsidR="009061FE">
        <w:rPr>
          <w:rFonts w:ascii="Times New Roman" w:hAnsi="Times New Roman"/>
          <w:b/>
          <w:bCs/>
          <w:sz w:val="28"/>
          <w:szCs w:val="28"/>
        </w:rPr>
        <w:t>21</w:t>
      </w:r>
      <w:r>
        <w:rPr>
          <w:rFonts w:ascii="Times New Roman" w:hAnsi="Times New Roman"/>
          <w:b/>
          <w:bCs/>
          <w:sz w:val="28"/>
          <w:szCs w:val="28"/>
        </w:rPr>
        <w:t xml:space="preserve"> год</w:t>
      </w:r>
    </w:p>
    <w:p w14:paraId="443C4D91" w14:textId="77777777" w:rsidR="00BE321A" w:rsidRPr="0074796B" w:rsidRDefault="00BE321A" w:rsidP="00BE321A">
      <w:pPr>
        <w:jc w:val="center"/>
        <w:rPr>
          <w:rFonts w:ascii="Times New Roman" w:hAnsi="Times New Roman"/>
          <w:b/>
          <w:bCs/>
          <w:sz w:val="28"/>
          <w:szCs w:val="28"/>
        </w:rPr>
      </w:pPr>
    </w:p>
    <w:p w14:paraId="58789C6D" w14:textId="77777777" w:rsidR="00E250AE" w:rsidRPr="00C63977" w:rsidRDefault="00E250AE" w:rsidP="00685DC5">
      <w:pPr>
        <w:rPr>
          <w:rFonts w:ascii="Times New Roman" w:hAnsi="Times New Roman"/>
          <w:b/>
          <w:bCs/>
          <w:sz w:val="28"/>
          <w:szCs w:val="28"/>
        </w:rPr>
      </w:pPr>
      <w:r>
        <w:rPr>
          <w:rFonts w:ascii="Times New Roman" w:hAnsi="Times New Roman"/>
          <w:b/>
          <w:bCs/>
          <w:sz w:val="28"/>
          <w:szCs w:val="28"/>
        </w:rPr>
        <w:tab/>
      </w:r>
      <w:r w:rsidR="00685DC5">
        <w:rPr>
          <w:rFonts w:ascii="Times New Roman" w:hAnsi="Times New Roman"/>
          <w:b/>
          <w:bCs/>
          <w:sz w:val="28"/>
          <w:szCs w:val="28"/>
        </w:rPr>
        <w:t>Уважаемые коллеги</w:t>
      </w:r>
      <w:r>
        <w:rPr>
          <w:rFonts w:ascii="Times New Roman" w:hAnsi="Times New Roman"/>
          <w:b/>
          <w:bCs/>
          <w:sz w:val="28"/>
          <w:szCs w:val="28"/>
        </w:rPr>
        <w:t>, руководители образовательных организаций</w:t>
      </w:r>
      <w:r w:rsidR="00685DC5">
        <w:rPr>
          <w:rFonts w:ascii="Times New Roman" w:hAnsi="Times New Roman"/>
          <w:b/>
          <w:bCs/>
          <w:sz w:val="28"/>
          <w:szCs w:val="28"/>
        </w:rPr>
        <w:t>!</w:t>
      </w:r>
    </w:p>
    <w:p w14:paraId="2615D8E4" w14:textId="77777777" w:rsidR="00F558B7" w:rsidRDefault="00F558B7" w:rsidP="001815F7">
      <w:pPr>
        <w:spacing w:after="0"/>
        <w:jc w:val="both"/>
        <w:rPr>
          <w:rFonts w:ascii="Times New Roman" w:hAnsi="Times New Roman"/>
          <w:bCs/>
          <w:sz w:val="28"/>
          <w:szCs w:val="28"/>
        </w:rPr>
      </w:pPr>
      <w:r>
        <w:rPr>
          <w:rFonts w:ascii="Times New Roman" w:hAnsi="Times New Roman"/>
          <w:bCs/>
          <w:sz w:val="28"/>
          <w:szCs w:val="28"/>
        </w:rPr>
        <w:tab/>
      </w:r>
      <w:r w:rsidR="009F320B">
        <w:rPr>
          <w:rFonts w:ascii="Times New Roman" w:hAnsi="Times New Roman"/>
          <w:bCs/>
          <w:sz w:val="28"/>
          <w:szCs w:val="28"/>
        </w:rPr>
        <w:t xml:space="preserve"> Н</w:t>
      </w:r>
      <w:r w:rsidR="00C63977">
        <w:rPr>
          <w:rFonts w:ascii="Times New Roman" w:hAnsi="Times New Roman"/>
          <w:bCs/>
          <w:sz w:val="28"/>
          <w:szCs w:val="28"/>
        </w:rPr>
        <w:t>акануне нового 2021-2022 учебного года</w:t>
      </w:r>
      <w:r w:rsidR="009F320B">
        <w:rPr>
          <w:rFonts w:ascii="Times New Roman" w:hAnsi="Times New Roman"/>
          <w:bCs/>
          <w:sz w:val="28"/>
          <w:szCs w:val="28"/>
        </w:rPr>
        <w:t xml:space="preserve"> традиционно перед</w:t>
      </w:r>
      <w:r>
        <w:rPr>
          <w:rFonts w:ascii="Times New Roman" w:hAnsi="Times New Roman"/>
          <w:bCs/>
          <w:sz w:val="28"/>
          <w:szCs w:val="28"/>
        </w:rPr>
        <w:t xml:space="preserve"> в каждой образовательной организации </w:t>
      </w:r>
      <w:r w:rsidR="009F320B">
        <w:rPr>
          <w:rFonts w:ascii="Times New Roman" w:hAnsi="Times New Roman"/>
          <w:bCs/>
          <w:sz w:val="28"/>
          <w:szCs w:val="28"/>
        </w:rPr>
        <w:t xml:space="preserve">будет </w:t>
      </w:r>
      <w:r>
        <w:rPr>
          <w:rFonts w:ascii="Times New Roman" w:hAnsi="Times New Roman"/>
          <w:bCs/>
          <w:sz w:val="28"/>
          <w:szCs w:val="28"/>
        </w:rPr>
        <w:t>проходи</w:t>
      </w:r>
      <w:r w:rsidR="00C63977">
        <w:rPr>
          <w:rFonts w:ascii="Times New Roman" w:hAnsi="Times New Roman"/>
          <w:bCs/>
          <w:sz w:val="28"/>
          <w:szCs w:val="28"/>
        </w:rPr>
        <w:t>т</w:t>
      </w:r>
      <w:r w:rsidR="009F320B">
        <w:rPr>
          <w:rFonts w:ascii="Times New Roman" w:hAnsi="Times New Roman"/>
          <w:bCs/>
          <w:sz w:val="28"/>
          <w:szCs w:val="28"/>
        </w:rPr>
        <w:t>ь</w:t>
      </w:r>
      <w:r w:rsidR="00C63977">
        <w:rPr>
          <w:rFonts w:ascii="Times New Roman" w:hAnsi="Times New Roman"/>
          <w:bCs/>
          <w:sz w:val="28"/>
          <w:szCs w:val="28"/>
        </w:rPr>
        <w:t xml:space="preserve"> августовский педсовет. Как правило, вы знакомите педагогов с новыми требованиями и законами. Мы предлагаем вам перечень вопросов, которые можно было бы обсудить на первой встрече с педагогами.</w:t>
      </w:r>
      <w:r>
        <w:rPr>
          <w:rFonts w:ascii="Times New Roman" w:hAnsi="Times New Roman"/>
          <w:bCs/>
          <w:sz w:val="28"/>
          <w:szCs w:val="28"/>
        </w:rPr>
        <w:t xml:space="preserve">  </w:t>
      </w:r>
    </w:p>
    <w:p w14:paraId="2F2E6DC2" w14:textId="77777777" w:rsidR="001142C2" w:rsidRDefault="001142C2" w:rsidP="00312607">
      <w:pPr>
        <w:tabs>
          <w:tab w:val="left" w:pos="4095"/>
        </w:tabs>
        <w:spacing w:after="0"/>
        <w:jc w:val="center"/>
        <w:rPr>
          <w:rFonts w:ascii="Times New Roman" w:hAnsi="Times New Roman"/>
          <w:bCs/>
          <w:sz w:val="28"/>
          <w:szCs w:val="28"/>
        </w:rPr>
      </w:pPr>
      <w:r>
        <w:rPr>
          <w:rFonts w:ascii="Times New Roman" w:hAnsi="Times New Roman"/>
          <w:bCs/>
          <w:sz w:val="28"/>
          <w:szCs w:val="28"/>
        </w:rPr>
        <w:t>***</w:t>
      </w:r>
    </w:p>
    <w:p w14:paraId="23357788" w14:textId="77777777" w:rsidR="00F558B7" w:rsidRDefault="00F558B7" w:rsidP="001815F7">
      <w:pPr>
        <w:spacing w:after="0"/>
        <w:jc w:val="both"/>
        <w:rPr>
          <w:rFonts w:ascii="Times New Roman" w:hAnsi="Times New Roman"/>
          <w:bCs/>
          <w:sz w:val="28"/>
          <w:szCs w:val="28"/>
        </w:rPr>
      </w:pPr>
      <w:r>
        <w:rPr>
          <w:rFonts w:ascii="Times New Roman" w:hAnsi="Times New Roman"/>
          <w:bCs/>
          <w:sz w:val="28"/>
          <w:szCs w:val="28"/>
        </w:rPr>
        <w:tab/>
      </w:r>
      <w:r w:rsidR="00C63977" w:rsidRPr="00C63977">
        <w:rPr>
          <w:rFonts w:ascii="Times New Roman" w:hAnsi="Times New Roman"/>
          <w:bCs/>
          <w:sz w:val="28"/>
          <w:szCs w:val="28"/>
          <w:u w:val="single"/>
        </w:rPr>
        <w:t>Первое</w:t>
      </w:r>
      <w:r w:rsidR="00C63977">
        <w:rPr>
          <w:rFonts w:ascii="Times New Roman" w:hAnsi="Times New Roman"/>
          <w:bCs/>
          <w:sz w:val="28"/>
          <w:szCs w:val="28"/>
        </w:rPr>
        <w:t xml:space="preserve"> и злободневное – это гигиенические нормативы. </w:t>
      </w:r>
      <w:r w:rsidR="00C511DA">
        <w:rPr>
          <w:rFonts w:ascii="Times New Roman" w:hAnsi="Times New Roman"/>
          <w:bCs/>
          <w:sz w:val="28"/>
          <w:szCs w:val="28"/>
        </w:rPr>
        <w:t xml:space="preserve">Необходимо напомнить, что коронавирусные ограничения </w:t>
      </w:r>
      <w:r w:rsidR="00C63977">
        <w:rPr>
          <w:rFonts w:ascii="Times New Roman" w:hAnsi="Times New Roman"/>
          <w:bCs/>
          <w:sz w:val="28"/>
          <w:szCs w:val="28"/>
        </w:rPr>
        <w:t xml:space="preserve">планируется снимать </w:t>
      </w:r>
      <w:r w:rsidR="00C511DA">
        <w:rPr>
          <w:rFonts w:ascii="Times New Roman" w:hAnsi="Times New Roman"/>
          <w:bCs/>
          <w:sz w:val="28"/>
          <w:szCs w:val="28"/>
        </w:rPr>
        <w:t>не раньше 01 января 2022 года.</w:t>
      </w:r>
    </w:p>
    <w:p w14:paraId="55375DE5" w14:textId="77777777" w:rsidR="001815F7" w:rsidRDefault="00C63977" w:rsidP="001815F7">
      <w:pPr>
        <w:spacing w:after="0"/>
        <w:ind w:firstLine="708"/>
        <w:jc w:val="both"/>
        <w:rPr>
          <w:rFonts w:ascii="Times New Roman" w:hAnsi="Times New Roman"/>
          <w:bCs/>
          <w:sz w:val="28"/>
          <w:szCs w:val="28"/>
        </w:rPr>
      </w:pPr>
      <w:r>
        <w:rPr>
          <w:rFonts w:ascii="Times New Roman" w:hAnsi="Times New Roman"/>
          <w:bCs/>
          <w:sz w:val="28"/>
          <w:szCs w:val="28"/>
        </w:rPr>
        <w:t xml:space="preserve">Предлагаем ознакомить работников </w:t>
      </w:r>
      <w:r w:rsidR="0014049D">
        <w:rPr>
          <w:rFonts w:ascii="Times New Roman" w:hAnsi="Times New Roman"/>
          <w:bCs/>
          <w:sz w:val="28"/>
          <w:szCs w:val="28"/>
        </w:rPr>
        <w:t xml:space="preserve">с Письмом Министерства труда и социальной защиты РФ и Федеральной службы по надзору в сфере защиты прав потребителей и благополучия человека от 23 июля 2021 г. №14-4/10/11-5532 «Совместные разъяснения Минтруда России и Роспотребнадзора по организации вакцинации в организованных рабочих коллективах (трудовых коллективах) и порядку учета процента вакцинированных». </w:t>
      </w:r>
    </w:p>
    <w:p w14:paraId="4819EA97" w14:textId="77777777" w:rsidR="001815F7" w:rsidRPr="001815F7" w:rsidRDefault="001815F7" w:rsidP="001815F7">
      <w:pPr>
        <w:spacing w:after="0"/>
        <w:ind w:firstLine="708"/>
        <w:jc w:val="both"/>
        <w:rPr>
          <w:rFonts w:ascii="Times New Roman" w:hAnsi="Times New Roman"/>
          <w:bCs/>
          <w:sz w:val="28"/>
          <w:szCs w:val="28"/>
        </w:rPr>
      </w:pPr>
      <w:r w:rsidRPr="001815F7">
        <w:rPr>
          <w:rFonts w:ascii="Times New Roman" w:hAnsi="Times New Roman"/>
          <w:bCs/>
          <w:sz w:val="28"/>
          <w:szCs w:val="28"/>
        </w:rPr>
        <w:t>Прививка против коронавирусной инфекции, вызываемой вирусом SARS-CoV-2 внесена в Календарь профилактических прививок по эпидемическим показаниям (Приложение N 2 к приказу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14:paraId="254978E0" w14:textId="189867C3" w:rsidR="00C511DA" w:rsidRDefault="001815F7" w:rsidP="001142C2">
      <w:pPr>
        <w:spacing w:after="0"/>
        <w:ind w:firstLine="708"/>
        <w:jc w:val="both"/>
        <w:rPr>
          <w:rFonts w:ascii="Times New Roman" w:hAnsi="Times New Roman"/>
          <w:b/>
          <w:bCs/>
          <w:sz w:val="24"/>
          <w:szCs w:val="24"/>
        </w:rPr>
      </w:pPr>
      <w:r w:rsidRPr="001815F7">
        <w:rPr>
          <w:rFonts w:ascii="Times New Roman" w:hAnsi="Times New Roman"/>
          <w:bCs/>
          <w:sz w:val="28"/>
          <w:szCs w:val="28"/>
        </w:rPr>
        <w:t xml:space="preserve">Статья 10 Федерального закона от 17 сентября 1998 г. N 157-ФЗ "Об иммунопрофилактике инфекционных болезней" говорит, что профилактические прививки по эпидемическим показаниям проводятся гражданам при угрозе возникновения инфекционных болезней. </w:t>
      </w:r>
      <w:r w:rsidR="008153FC">
        <w:rPr>
          <w:rFonts w:ascii="Times New Roman" w:hAnsi="Times New Roman"/>
          <w:bCs/>
          <w:sz w:val="28"/>
          <w:szCs w:val="28"/>
        </w:rPr>
        <w:t>Однако р</w:t>
      </w:r>
      <w:r w:rsidRPr="001815F7">
        <w:rPr>
          <w:rFonts w:ascii="Times New Roman" w:hAnsi="Times New Roman"/>
          <w:bCs/>
          <w:sz w:val="28"/>
          <w:szCs w:val="28"/>
        </w:rPr>
        <w:t xml:space="preserve">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 </w:t>
      </w:r>
      <w:r w:rsidR="008153FC">
        <w:rPr>
          <w:rFonts w:ascii="Times New Roman" w:hAnsi="Times New Roman"/>
          <w:bCs/>
          <w:sz w:val="28"/>
          <w:szCs w:val="28"/>
        </w:rPr>
        <w:t>Н</w:t>
      </w:r>
      <w:r w:rsidR="0014049D">
        <w:rPr>
          <w:rFonts w:ascii="Times New Roman" w:hAnsi="Times New Roman"/>
          <w:bCs/>
          <w:sz w:val="28"/>
          <w:szCs w:val="28"/>
        </w:rPr>
        <w:t>а 11 августа 2021 года в Саратовской области данное решение главным государственным санитарным врачом не принято.</w:t>
      </w:r>
      <w:r w:rsidR="00227D8F">
        <w:rPr>
          <w:rFonts w:ascii="Times New Roman" w:hAnsi="Times New Roman"/>
          <w:bCs/>
          <w:sz w:val="28"/>
          <w:szCs w:val="28"/>
        </w:rPr>
        <w:t xml:space="preserve"> </w:t>
      </w:r>
      <w:r w:rsidR="00227D8F" w:rsidRPr="00227D8F">
        <w:rPr>
          <w:rFonts w:ascii="Times New Roman" w:hAnsi="Times New Roman"/>
          <w:b/>
          <w:bCs/>
          <w:sz w:val="24"/>
          <w:szCs w:val="24"/>
        </w:rPr>
        <w:t>См. Приложение №1.</w:t>
      </w:r>
    </w:p>
    <w:p w14:paraId="0EAEF0EF" w14:textId="77777777" w:rsidR="001142C2" w:rsidRDefault="001142C2" w:rsidP="001142C2">
      <w:pPr>
        <w:spacing w:after="0"/>
        <w:ind w:firstLine="708"/>
        <w:jc w:val="center"/>
        <w:rPr>
          <w:rFonts w:ascii="Times New Roman" w:hAnsi="Times New Roman"/>
          <w:b/>
          <w:bCs/>
          <w:sz w:val="24"/>
          <w:szCs w:val="24"/>
        </w:rPr>
      </w:pPr>
    </w:p>
    <w:p w14:paraId="685DC635" w14:textId="77777777" w:rsidR="001142C2" w:rsidRPr="00227D8F" w:rsidRDefault="001142C2" w:rsidP="001142C2">
      <w:pPr>
        <w:spacing w:after="0"/>
        <w:ind w:firstLine="708"/>
        <w:jc w:val="center"/>
        <w:rPr>
          <w:rFonts w:ascii="Times New Roman" w:hAnsi="Times New Roman"/>
          <w:b/>
          <w:bCs/>
          <w:sz w:val="24"/>
          <w:szCs w:val="24"/>
        </w:rPr>
      </w:pPr>
      <w:r>
        <w:rPr>
          <w:rFonts w:ascii="Times New Roman" w:hAnsi="Times New Roman"/>
          <w:b/>
          <w:bCs/>
          <w:sz w:val="24"/>
          <w:szCs w:val="24"/>
        </w:rPr>
        <w:t>***</w:t>
      </w:r>
    </w:p>
    <w:p w14:paraId="7089C0BC" w14:textId="77777777" w:rsidR="00C63977" w:rsidRDefault="00C63977" w:rsidP="001815F7">
      <w:pPr>
        <w:spacing w:after="0"/>
        <w:ind w:firstLine="708"/>
        <w:jc w:val="both"/>
        <w:rPr>
          <w:rFonts w:ascii="Times New Roman" w:hAnsi="Times New Roman"/>
          <w:bCs/>
          <w:sz w:val="28"/>
          <w:szCs w:val="28"/>
        </w:rPr>
      </w:pPr>
      <w:r w:rsidRPr="00C63977">
        <w:rPr>
          <w:rFonts w:ascii="Times New Roman" w:hAnsi="Times New Roman"/>
          <w:bCs/>
          <w:sz w:val="28"/>
          <w:szCs w:val="28"/>
          <w:u w:val="single"/>
        </w:rPr>
        <w:t>Второе.</w:t>
      </w:r>
      <w:r>
        <w:rPr>
          <w:rFonts w:ascii="Times New Roman" w:hAnsi="Times New Roman"/>
          <w:bCs/>
          <w:sz w:val="28"/>
          <w:szCs w:val="28"/>
        </w:rPr>
        <w:t xml:space="preserve"> Произошли серьезные изменения в части кадровой политики. </w:t>
      </w:r>
    </w:p>
    <w:p w14:paraId="6FB3D232" w14:textId="77777777" w:rsidR="00227D8F" w:rsidRPr="00227D8F" w:rsidRDefault="00C63977" w:rsidP="00227D8F">
      <w:pPr>
        <w:spacing w:after="0"/>
        <w:ind w:firstLine="708"/>
        <w:jc w:val="both"/>
        <w:rPr>
          <w:rFonts w:ascii="Times New Roman" w:hAnsi="Times New Roman"/>
          <w:b/>
          <w:bCs/>
          <w:sz w:val="24"/>
          <w:szCs w:val="24"/>
        </w:rPr>
      </w:pPr>
      <w:r>
        <w:rPr>
          <w:rFonts w:ascii="Times New Roman" w:hAnsi="Times New Roman"/>
          <w:bCs/>
          <w:sz w:val="28"/>
          <w:szCs w:val="28"/>
        </w:rPr>
        <w:t xml:space="preserve">   </w:t>
      </w:r>
      <w:r w:rsidR="00054A45">
        <w:rPr>
          <w:rFonts w:ascii="Times New Roman" w:hAnsi="Times New Roman"/>
          <w:bCs/>
          <w:sz w:val="28"/>
          <w:szCs w:val="28"/>
        </w:rPr>
        <w:t>Теперь ежегодный отпуск в любое время могут взять работники с тремя и более детьми до 18 лет, если младшему ре</w:t>
      </w:r>
      <w:r>
        <w:rPr>
          <w:rFonts w:ascii="Times New Roman" w:hAnsi="Times New Roman"/>
          <w:bCs/>
          <w:sz w:val="28"/>
          <w:szCs w:val="28"/>
        </w:rPr>
        <w:t>бенку нет 14 лет (Трудовой</w:t>
      </w:r>
      <w:r w:rsidR="00227D8F">
        <w:rPr>
          <w:rFonts w:ascii="Times New Roman" w:hAnsi="Times New Roman"/>
          <w:bCs/>
          <w:sz w:val="28"/>
          <w:szCs w:val="28"/>
        </w:rPr>
        <w:t xml:space="preserve"> кодекс РФ Статья 262.2</w:t>
      </w:r>
      <w:r>
        <w:rPr>
          <w:rFonts w:ascii="Times New Roman" w:hAnsi="Times New Roman"/>
          <w:bCs/>
          <w:sz w:val="28"/>
          <w:szCs w:val="28"/>
        </w:rPr>
        <w:t>)</w:t>
      </w:r>
      <w:r w:rsidR="00227D8F">
        <w:rPr>
          <w:rFonts w:ascii="Times New Roman" w:hAnsi="Times New Roman"/>
          <w:bCs/>
          <w:sz w:val="28"/>
          <w:szCs w:val="28"/>
        </w:rPr>
        <w:t xml:space="preserve"> </w:t>
      </w:r>
      <w:r w:rsidR="00227D8F" w:rsidRPr="00227D8F">
        <w:rPr>
          <w:rFonts w:ascii="Times New Roman" w:hAnsi="Times New Roman"/>
          <w:b/>
          <w:bCs/>
          <w:sz w:val="24"/>
          <w:szCs w:val="24"/>
        </w:rPr>
        <w:t>См. Приложение№2.</w:t>
      </w:r>
    </w:p>
    <w:p w14:paraId="6093C990" w14:textId="77777777" w:rsidR="00227D8F" w:rsidRDefault="009F320B" w:rsidP="001815F7">
      <w:pPr>
        <w:spacing w:after="0"/>
        <w:ind w:firstLine="708"/>
        <w:jc w:val="both"/>
        <w:rPr>
          <w:rFonts w:ascii="Times New Roman" w:hAnsi="Times New Roman"/>
          <w:bCs/>
          <w:sz w:val="28"/>
          <w:szCs w:val="28"/>
        </w:rPr>
      </w:pPr>
      <w:r>
        <w:rPr>
          <w:rFonts w:ascii="Times New Roman" w:hAnsi="Times New Roman"/>
          <w:bCs/>
          <w:sz w:val="28"/>
          <w:szCs w:val="28"/>
        </w:rPr>
        <w:t>Большие изменения по ведению</w:t>
      </w:r>
      <w:r w:rsidR="00227D8F">
        <w:rPr>
          <w:rFonts w:ascii="Times New Roman" w:hAnsi="Times New Roman"/>
          <w:bCs/>
          <w:sz w:val="28"/>
          <w:szCs w:val="28"/>
        </w:rPr>
        <w:t xml:space="preserve"> трудовых книжек.  В</w:t>
      </w:r>
      <w:r w:rsidR="00FE71BD">
        <w:rPr>
          <w:rFonts w:ascii="Times New Roman" w:hAnsi="Times New Roman"/>
          <w:bCs/>
          <w:sz w:val="28"/>
          <w:szCs w:val="28"/>
        </w:rPr>
        <w:t>о-первых, в</w:t>
      </w:r>
      <w:r w:rsidR="00227D8F">
        <w:rPr>
          <w:rFonts w:ascii="Times New Roman" w:hAnsi="Times New Roman"/>
          <w:bCs/>
          <w:sz w:val="28"/>
          <w:szCs w:val="28"/>
        </w:rPr>
        <w:t>несены дополнения в Соглашение между министерством образования Саратовской области и Саратовской областной организацией Профсоюза на 2021-2023 годы:</w:t>
      </w:r>
    </w:p>
    <w:p w14:paraId="20A88DD4" w14:textId="77777777" w:rsidR="001142C2" w:rsidRDefault="00C32DBA" w:rsidP="00C32DBA">
      <w:pPr>
        <w:spacing w:after="0"/>
        <w:ind w:firstLine="708"/>
        <w:jc w:val="both"/>
        <w:rPr>
          <w:rFonts w:ascii="Times New Roman" w:hAnsi="Times New Roman"/>
          <w:sz w:val="28"/>
          <w:szCs w:val="28"/>
        </w:rPr>
      </w:pPr>
      <w:r>
        <w:rPr>
          <w:rFonts w:ascii="Times New Roman" w:hAnsi="Times New Roman"/>
          <w:sz w:val="28"/>
          <w:szCs w:val="28"/>
        </w:rPr>
        <w:t>Пункт 3.1.1</w:t>
      </w:r>
      <w:r w:rsidR="00227D8F" w:rsidRPr="00FE71BD">
        <w:rPr>
          <w:rFonts w:ascii="Times New Roman" w:hAnsi="Times New Roman"/>
          <w:sz w:val="28"/>
          <w:szCs w:val="28"/>
        </w:rPr>
        <w:t>.«Вести трудовые книжки работников, в том числе по личному заявлению обеспечить ведение бумажной трудовой книжки или формирование сведений о трудовой деятельности в электронном виде, а с 1 января 2021 года работникам, впервые поступившим на работу, обеспечить формирование сведений о трудовой деятельности в электронном виде»</w:t>
      </w:r>
      <w:r>
        <w:rPr>
          <w:rFonts w:ascii="Times New Roman" w:hAnsi="Times New Roman"/>
          <w:sz w:val="28"/>
          <w:szCs w:val="28"/>
        </w:rPr>
        <w:t>.</w:t>
      </w:r>
      <w:r w:rsidR="00227D8F" w:rsidRPr="00FE71BD">
        <w:rPr>
          <w:rFonts w:ascii="Times New Roman" w:hAnsi="Times New Roman"/>
          <w:sz w:val="28"/>
          <w:szCs w:val="28"/>
        </w:rPr>
        <w:t xml:space="preserve"> </w:t>
      </w:r>
    </w:p>
    <w:p w14:paraId="7D55C2CC" w14:textId="77777777" w:rsidR="00FE71BD" w:rsidRPr="001142C2" w:rsidRDefault="001142C2" w:rsidP="00C32DBA">
      <w:pPr>
        <w:spacing w:after="0"/>
        <w:ind w:firstLine="708"/>
        <w:jc w:val="both"/>
        <w:rPr>
          <w:rFonts w:ascii="Times New Roman" w:hAnsi="Times New Roman"/>
          <w:sz w:val="28"/>
          <w:szCs w:val="28"/>
        </w:rPr>
      </w:pPr>
      <w:r>
        <w:rPr>
          <w:rFonts w:ascii="Times New Roman" w:hAnsi="Times New Roman"/>
          <w:sz w:val="28"/>
          <w:szCs w:val="28"/>
        </w:rPr>
        <w:t>А с</w:t>
      </w:r>
      <w:r w:rsidR="00FE71BD">
        <w:rPr>
          <w:rFonts w:ascii="Times New Roman" w:hAnsi="Times New Roman"/>
          <w:bCs/>
          <w:sz w:val="28"/>
          <w:szCs w:val="28"/>
        </w:rPr>
        <w:t xml:space="preserve"> 1 сентября начинает действовать</w:t>
      </w:r>
      <w:r w:rsidR="00E250AE">
        <w:rPr>
          <w:rFonts w:ascii="Times New Roman" w:hAnsi="Times New Roman"/>
          <w:bCs/>
          <w:sz w:val="28"/>
          <w:szCs w:val="28"/>
        </w:rPr>
        <w:t xml:space="preserve"> Приказ министерства труда</w:t>
      </w:r>
      <w:r w:rsidR="00054A45">
        <w:rPr>
          <w:rFonts w:ascii="Times New Roman" w:hAnsi="Times New Roman"/>
          <w:bCs/>
          <w:sz w:val="28"/>
          <w:szCs w:val="28"/>
        </w:rPr>
        <w:t xml:space="preserve"> о веде</w:t>
      </w:r>
      <w:r w:rsidR="00FE71BD">
        <w:rPr>
          <w:rFonts w:ascii="Times New Roman" w:hAnsi="Times New Roman"/>
          <w:bCs/>
          <w:sz w:val="28"/>
          <w:szCs w:val="28"/>
        </w:rPr>
        <w:t xml:space="preserve">нии и хранении трудовых книжек. Это важно как для Вас, руководителя, поскольку Вы несете </w:t>
      </w:r>
      <w:r w:rsidR="00C32DBA">
        <w:rPr>
          <w:rFonts w:ascii="Times New Roman" w:hAnsi="Times New Roman"/>
          <w:bCs/>
          <w:sz w:val="28"/>
          <w:szCs w:val="28"/>
        </w:rPr>
        <w:t>ответственность за делопроизводство по кадрам.</w:t>
      </w:r>
      <w:r w:rsidR="00FE71BD" w:rsidRPr="00C32DBA">
        <w:rPr>
          <w:rFonts w:ascii="Times New Roman" w:hAnsi="Times New Roman"/>
          <w:bCs/>
          <w:sz w:val="28"/>
          <w:szCs w:val="28"/>
        </w:rPr>
        <w:t xml:space="preserve"> Это</w:t>
      </w:r>
      <w:r w:rsidR="00FE71BD">
        <w:rPr>
          <w:rFonts w:ascii="Times New Roman" w:hAnsi="Times New Roman"/>
          <w:bCs/>
          <w:sz w:val="28"/>
          <w:szCs w:val="28"/>
        </w:rPr>
        <w:t xml:space="preserve"> важно и для работников, поскольку трудовая к</w:t>
      </w:r>
      <w:r w:rsidR="00C32DBA">
        <w:rPr>
          <w:rFonts w:ascii="Times New Roman" w:hAnsi="Times New Roman"/>
          <w:bCs/>
          <w:sz w:val="28"/>
          <w:szCs w:val="28"/>
        </w:rPr>
        <w:t>нижка является документом о трудовом стаже</w:t>
      </w:r>
      <w:r w:rsidR="00FE71BD">
        <w:rPr>
          <w:rFonts w:ascii="Times New Roman" w:hAnsi="Times New Roman"/>
          <w:bCs/>
          <w:sz w:val="28"/>
          <w:szCs w:val="28"/>
        </w:rPr>
        <w:t xml:space="preserve"> и заслуг</w:t>
      </w:r>
      <w:r w:rsidR="00C32DBA">
        <w:rPr>
          <w:rFonts w:ascii="Times New Roman" w:hAnsi="Times New Roman"/>
          <w:bCs/>
          <w:sz w:val="28"/>
          <w:szCs w:val="28"/>
        </w:rPr>
        <w:t>ах</w:t>
      </w:r>
      <w:r w:rsidR="00FE71BD">
        <w:rPr>
          <w:rFonts w:ascii="Times New Roman" w:hAnsi="Times New Roman"/>
          <w:bCs/>
          <w:sz w:val="28"/>
          <w:szCs w:val="28"/>
        </w:rPr>
        <w:t xml:space="preserve">.  Профком  контролирует ведение трудовых книжек и помогает </w:t>
      </w:r>
      <w:r w:rsidR="009F320B">
        <w:rPr>
          <w:rFonts w:ascii="Times New Roman" w:hAnsi="Times New Roman"/>
          <w:bCs/>
          <w:sz w:val="28"/>
          <w:szCs w:val="28"/>
        </w:rPr>
        <w:t xml:space="preserve">руководителю избегать ошибок </w:t>
      </w:r>
      <w:r w:rsidR="00FE71BD">
        <w:rPr>
          <w:rFonts w:ascii="Times New Roman" w:hAnsi="Times New Roman"/>
          <w:bCs/>
          <w:sz w:val="28"/>
          <w:szCs w:val="28"/>
        </w:rPr>
        <w:t xml:space="preserve">  и вовремя их устранять.</w:t>
      </w:r>
    </w:p>
    <w:p w14:paraId="5E1F0292" w14:textId="77777777" w:rsidR="0014049D" w:rsidRPr="00FE71BD" w:rsidRDefault="00AD2EC4" w:rsidP="00FE71BD">
      <w:pPr>
        <w:spacing w:after="0"/>
        <w:ind w:firstLine="708"/>
        <w:jc w:val="both"/>
        <w:rPr>
          <w:rFonts w:ascii="Times New Roman" w:hAnsi="Times New Roman"/>
          <w:bCs/>
          <w:sz w:val="28"/>
          <w:szCs w:val="28"/>
        </w:rPr>
      </w:pPr>
      <w:r>
        <w:rPr>
          <w:rFonts w:ascii="Times New Roman" w:eastAsia="Times New Roman" w:hAnsi="Times New Roman"/>
          <w:sz w:val="28"/>
          <w:szCs w:val="28"/>
          <w:lang w:eastAsia="ru-RU"/>
        </w:rPr>
        <w:t>Данный приказ утвердил</w:t>
      </w:r>
      <w:r w:rsidR="00227D8F">
        <w:rPr>
          <w:rFonts w:ascii="Times New Roman" w:eastAsia="Times New Roman" w:hAnsi="Times New Roman"/>
          <w:sz w:val="28"/>
          <w:szCs w:val="28"/>
          <w:lang w:eastAsia="ru-RU"/>
        </w:rPr>
        <w:t xml:space="preserve"> Форму трудовой книжки, </w:t>
      </w:r>
      <w:r>
        <w:rPr>
          <w:rFonts w:ascii="Times New Roman" w:eastAsia="Times New Roman" w:hAnsi="Times New Roman"/>
          <w:sz w:val="28"/>
          <w:szCs w:val="28"/>
          <w:lang w:eastAsia="ru-RU"/>
        </w:rPr>
        <w:t>П</w:t>
      </w:r>
      <w:r w:rsidR="0014049D" w:rsidRPr="0014049D">
        <w:rPr>
          <w:rFonts w:ascii="Times New Roman" w:eastAsia="Times New Roman" w:hAnsi="Times New Roman"/>
          <w:sz w:val="28"/>
          <w:szCs w:val="28"/>
          <w:lang w:eastAsia="ru-RU"/>
        </w:rPr>
        <w:t>орядок ведения и хр</w:t>
      </w:r>
      <w:r w:rsidR="009F320B">
        <w:rPr>
          <w:rFonts w:ascii="Times New Roman" w:eastAsia="Times New Roman" w:hAnsi="Times New Roman"/>
          <w:sz w:val="28"/>
          <w:szCs w:val="28"/>
          <w:lang w:eastAsia="ru-RU"/>
        </w:rPr>
        <w:t>анения трудовых книжек, а также  п</w:t>
      </w:r>
      <w:r w:rsidR="00227D8F">
        <w:rPr>
          <w:rFonts w:ascii="Times New Roman" w:eastAsia="Times New Roman" w:hAnsi="Times New Roman"/>
          <w:sz w:val="28"/>
          <w:szCs w:val="28"/>
          <w:lang w:eastAsia="ru-RU"/>
        </w:rPr>
        <w:t>ризнаны</w:t>
      </w:r>
      <w:r w:rsidR="0014049D" w:rsidRPr="0014049D">
        <w:rPr>
          <w:rFonts w:ascii="Times New Roman" w:eastAsia="Times New Roman" w:hAnsi="Times New Roman"/>
          <w:sz w:val="28"/>
          <w:szCs w:val="28"/>
          <w:lang w:eastAsia="ru-RU"/>
        </w:rPr>
        <w:t xml:space="preserve"> утратившими силу:</w:t>
      </w:r>
    </w:p>
    <w:p w14:paraId="66B27B9F" w14:textId="77777777" w:rsidR="0014049D" w:rsidRPr="001815F7" w:rsidRDefault="0014049D" w:rsidP="001815F7">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815F7">
        <w:rPr>
          <w:rFonts w:ascii="Times New Roman" w:eastAsia="Times New Roman" w:hAnsi="Times New Roman"/>
          <w:sz w:val="28"/>
          <w:szCs w:val="28"/>
          <w:lang w:eastAsia="ru-RU"/>
        </w:rPr>
        <w:t>постановление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14:paraId="683D61C5" w14:textId="77777777" w:rsidR="0014049D" w:rsidRPr="001815F7" w:rsidRDefault="0014049D" w:rsidP="001815F7">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1815F7">
        <w:rPr>
          <w:rFonts w:ascii="Times New Roman" w:eastAsia="Times New Roman" w:hAnsi="Times New Roman"/>
          <w:sz w:val="28"/>
          <w:szCs w:val="28"/>
          <w:lang w:eastAsia="ru-RU"/>
        </w:rPr>
        <w:t>постановление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14:paraId="15DCA8B2" w14:textId="77777777" w:rsidR="0014049D" w:rsidRPr="001142C2" w:rsidRDefault="00B779CC" w:rsidP="001815F7">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hyperlink r:id="rId10" w:history="1">
        <w:r w:rsidR="0014049D" w:rsidRPr="001815F7">
          <w:rPr>
            <w:rFonts w:ascii="Times New Roman" w:eastAsia="Times New Roman" w:hAnsi="Times New Roman"/>
            <w:sz w:val="28"/>
            <w:szCs w:val="28"/>
            <w:lang w:eastAsia="ru-RU"/>
          </w:rPr>
          <w:t>приказ</w:t>
        </w:r>
      </w:hyperlink>
      <w:r w:rsidR="0014049D" w:rsidRPr="001815F7">
        <w:rPr>
          <w:rFonts w:ascii="Times New Roman" w:eastAsia="Times New Roman" w:hAnsi="Times New Roman"/>
          <w:sz w:val="28"/>
          <w:szCs w:val="28"/>
          <w:lang w:eastAsia="ru-RU"/>
        </w:rPr>
        <w:t xml:space="preserve">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w:t>
      </w:r>
      <w:r w:rsidR="0014049D" w:rsidRPr="0014049D">
        <w:rPr>
          <w:rFonts w:ascii="Times New Roman" w:eastAsia="Times New Roman" w:hAnsi="Times New Roman"/>
          <w:sz w:val="28"/>
          <w:szCs w:val="28"/>
          <w:lang w:eastAsia="ru-RU"/>
        </w:rPr>
        <w:t>и социального развития Российской Федерации от 10 октября 2003 г. N 69" (зарегистрирован Министерством юстиции Российской Федерации 14 ноября 201</w:t>
      </w:r>
      <w:r w:rsidR="00AD2EC4">
        <w:rPr>
          <w:rFonts w:ascii="Times New Roman" w:eastAsia="Times New Roman" w:hAnsi="Times New Roman"/>
          <w:sz w:val="28"/>
          <w:szCs w:val="28"/>
          <w:lang w:eastAsia="ru-RU"/>
        </w:rPr>
        <w:t>6 г., регистрационный N 44326).</w:t>
      </w:r>
      <w:r w:rsidR="001142C2">
        <w:rPr>
          <w:rFonts w:ascii="Times New Roman" w:eastAsia="Times New Roman" w:hAnsi="Times New Roman"/>
          <w:sz w:val="28"/>
          <w:szCs w:val="28"/>
          <w:lang w:eastAsia="ru-RU"/>
        </w:rPr>
        <w:t xml:space="preserve"> </w:t>
      </w:r>
      <w:r w:rsidR="001142C2" w:rsidRPr="00DF1576">
        <w:rPr>
          <w:rFonts w:ascii="Times New Roman" w:eastAsia="Times New Roman" w:hAnsi="Times New Roman"/>
          <w:b/>
          <w:sz w:val="24"/>
          <w:szCs w:val="24"/>
          <w:lang w:eastAsia="ru-RU"/>
        </w:rPr>
        <w:t>См. Приложение №3.</w:t>
      </w:r>
    </w:p>
    <w:p w14:paraId="4D407E3E" w14:textId="77777777" w:rsidR="001142C2" w:rsidRDefault="001142C2" w:rsidP="001142C2">
      <w:pPr>
        <w:widowControl w:val="0"/>
        <w:tabs>
          <w:tab w:val="left" w:pos="1134"/>
        </w:tabs>
        <w:autoSpaceDE w:val="0"/>
        <w:autoSpaceDN w:val="0"/>
        <w:adjustRightInd w:val="0"/>
        <w:spacing w:after="0" w:line="240" w:lineRule="auto"/>
        <w:jc w:val="both"/>
        <w:rPr>
          <w:rFonts w:ascii="Times New Roman" w:eastAsia="Times New Roman" w:hAnsi="Times New Roman"/>
          <w:sz w:val="28"/>
          <w:szCs w:val="28"/>
          <w:lang w:eastAsia="ru-RU"/>
        </w:rPr>
      </w:pPr>
    </w:p>
    <w:p w14:paraId="3E37F899" w14:textId="77777777" w:rsidR="001142C2" w:rsidRDefault="001142C2" w:rsidP="001142C2">
      <w:pPr>
        <w:widowControl w:val="0"/>
        <w:tabs>
          <w:tab w:val="left" w:pos="1134"/>
          <w:tab w:val="center" w:pos="4960"/>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w:t>
      </w:r>
    </w:p>
    <w:p w14:paraId="0448EAE4" w14:textId="77777777" w:rsidR="00FE71BD" w:rsidRPr="00DF1576" w:rsidRDefault="001142C2" w:rsidP="00DF1576">
      <w:pPr>
        <w:widowControl w:val="0"/>
        <w:tabs>
          <w:tab w:val="left" w:pos="1134"/>
        </w:tabs>
        <w:autoSpaceDE w:val="0"/>
        <w:autoSpaceDN w:val="0"/>
        <w:adjustRightInd w:val="0"/>
        <w:spacing w:after="0"/>
        <w:jc w:val="both"/>
        <w:rPr>
          <w:rFonts w:ascii="Times New Roman" w:eastAsia="Times New Roman" w:hAnsi="Times New Roman"/>
          <w:b/>
          <w:sz w:val="24"/>
          <w:szCs w:val="24"/>
          <w:lang w:eastAsia="ru-RU"/>
        </w:rPr>
      </w:pPr>
      <w:r w:rsidRPr="001142C2">
        <w:rPr>
          <w:rFonts w:ascii="Times New Roman" w:eastAsia="Times New Roman" w:hAnsi="Times New Roman"/>
          <w:sz w:val="28"/>
          <w:szCs w:val="28"/>
          <w:lang w:eastAsia="ru-RU"/>
        </w:rPr>
        <w:tab/>
      </w:r>
      <w:r w:rsidR="00FE71BD" w:rsidRPr="001142C2">
        <w:rPr>
          <w:rFonts w:ascii="Times New Roman" w:eastAsia="Times New Roman" w:hAnsi="Times New Roman"/>
          <w:sz w:val="28"/>
          <w:szCs w:val="28"/>
          <w:u w:val="single"/>
          <w:lang w:eastAsia="ru-RU"/>
        </w:rPr>
        <w:t>Третье.</w:t>
      </w:r>
      <w:r w:rsidR="00FE71BD">
        <w:rPr>
          <w:rFonts w:ascii="Times New Roman" w:eastAsia="Times New Roman" w:hAnsi="Times New Roman"/>
          <w:sz w:val="28"/>
          <w:szCs w:val="28"/>
          <w:lang w:eastAsia="ru-RU"/>
        </w:rPr>
        <w:t xml:space="preserve"> Законодатели принял</w:t>
      </w:r>
      <w:r>
        <w:rPr>
          <w:rFonts w:ascii="Times New Roman" w:eastAsia="Times New Roman" w:hAnsi="Times New Roman"/>
          <w:sz w:val="28"/>
          <w:szCs w:val="28"/>
          <w:lang w:eastAsia="ru-RU"/>
        </w:rPr>
        <w:t xml:space="preserve">и меры по сокращению избыточной </w:t>
      </w:r>
      <w:r w:rsidR="00FE71BD">
        <w:rPr>
          <w:rFonts w:ascii="Times New Roman" w:eastAsia="Times New Roman" w:hAnsi="Times New Roman"/>
          <w:sz w:val="28"/>
          <w:szCs w:val="28"/>
          <w:lang w:eastAsia="ru-RU"/>
        </w:rPr>
        <w:t>отчетности. Теперь рабочие программы</w:t>
      </w:r>
      <w:r w:rsidR="00C32DBA">
        <w:rPr>
          <w:rFonts w:ascii="Times New Roman" w:eastAsia="Times New Roman" w:hAnsi="Times New Roman"/>
          <w:sz w:val="28"/>
          <w:szCs w:val="28"/>
          <w:lang w:eastAsia="ru-RU"/>
        </w:rPr>
        <w:t xml:space="preserve"> в том числе по воспитанию обучающихся </w:t>
      </w:r>
      <w:r w:rsidR="00FE71BD">
        <w:rPr>
          <w:rFonts w:ascii="Times New Roman" w:eastAsia="Times New Roman" w:hAnsi="Times New Roman"/>
          <w:sz w:val="28"/>
          <w:szCs w:val="28"/>
          <w:lang w:eastAsia="ru-RU"/>
        </w:rPr>
        <w:t xml:space="preserve"> составляются по </w:t>
      </w:r>
      <w:r w:rsidR="00C32DBA">
        <w:rPr>
          <w:rFonts w:ascii="Times New Roman" w:eastAsia="Times New Roman" w:hAnsi="Times New Roman"/>
          <w:sz w:val="28"/>
          <w:szCs w:val="28"/>
          <w:lang w:eastAsia="ru-RU"/>
        </w:rPr>
        <w:t>другому</w:t>
      </w:r>
      <w:r>
        <w:rPr>
          <w:rFonts w:ascii="Times New Roman" w:eastAsia="Times New Roman" w:hAnsi="Times New Roman"/>
          <w:sz w:val="28"/>
          <w:szCs w:val="28"/>
          <w:lang w:eastAsia="ru-RU"/>
        </w:rPr>
        <w:t xml:space="preserve">, </w:t>
      </w:r>
      <w:r w:rsidR="00FE71BD">
        <w:rPr>
          <w:rFonts w:ascii="Times New Roman" w:eastAsia="Times New Roman" w:hAnsi="Times New Roman"/>
          <w:sz w:val="28"/>
          <w:szCs w:val="28"/>
          <w:lang w:eastAsia="ru-RU"/>
        </w:rPr>
        <w:t xml:space="preserve">и </w:t>
      </w:r>
      <w:r w:rsidR="00C32DBA">
        <w:rPr>
          <w:rFonts w:ascii="Times New Roman" w:eastAsia="Times New Roman" w:hAnsi="Times New Roman"/>
          <w:sz w:val="28"/>
          <w:szCs w:val="28"/>
          <w:lang w:eastAsia="ru-RU"/>
        </w:rPr>
        <w:t xml:space="preserve">этот порядок изложен </w:t>
      </w:r>
      <w:r w:rsidR="00FE71BD">
        <w:rPr>
          <w:rFonts w:ascii="Times New Roman" w:eastAsia="Times New Roman" w:hAnsi="Times New Roman"/>
          <w:sz w:val="28"/>
          <w:szCs w:val="28"/>
          <w:lang w:eastAsia="ru-RU"/>
        </w:rPr>
        <w:t xml:space="preserve">  </w:t>
      </w:r>
      <w:r w:rsidR="00C32DBA">
        <w:rPr>
          <w:rFonts w:ascii="Times New Roman" w:eastAsia="Times New Roman" w:hAnsi="Times New Roman"/>
          <w:sz w:val="28"/>
          <w:szCs w:val="28"/>
          <w:lang w:eastAsia="ru-RU"/>
        </w:rPr>
        <w:t xml:space="preserve">в статьях 12.1, </w:t>
      </w:r>
      <w:r>
        <w:rPr>
          <w:rFonts w:ascii="Times New Roman" w:eastAsia="Times New Roman" w:hAnsi="Times New Roman"/>
          <w:sz w:val="28"/>
          <w:szCs w:val="28"/>
          <w:lang w:eastAsia="ru-RU"/>
        </w:rPr>
        <w:t>1</w:t>
      </w:r>
      <w:r w:rsidR="00C32DBA">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.2 Закона «Об образовании в Российской Федерации» </w:t>
      </w:r>
      <w:r w:rsidRPr="00DF1576">
        <w:rPr>
          <w:rFonts w:ascii="Times New Roman" w:hAnsi="Times New Roman"/>
          <w:color w:val="000000"/>
          <w:sz w:val="28"/>
          <w:szCs w:val="28"/>
          <w:shd w:val="clear" w:color="auto" w:fill="FFFFFF"/>
        </w:rPr>
        <w:t>Будет разработана одна типовая рабочая программа по каждому предмету (модулю), а также восп</w:t>
      </w:r>
      <w:r w:rsidR="009F320B">
        <w:rPr>
          <w:rFonts w:ascii="Times New Roman" w:hAnsi="Times New Roman"/>
          <w:color w:val="000000"/>
          <w:sz w:val="28"/>
          <w:szCs w:val="28"/>
          <w:shd w:val="clear" w:color="auto" w:fill="FFFFFF"/>
        </w:rPr>
        <w:t>итательная программа. Е</w:t>
      </w:r>
      <w:r w:rsidRPr="00DF1576">
        <w:rPr>
          <w:rFonts w:ascii="Times New Roman" w:hAnsi="Times New Roman"/>
          <w:color w:val="000000"/>
          <w:sz w:val="28"/>
          <w:szCs w:val="28"/>
          <w:shd w:val="clear" w:color="auto" w:fill="FFFFFF"/>
        </w:rPr>
        <w:t>с</w:t>
      </w:r>
      <w:r w:rsidR="009F320B">
        <w:rPr>
          <w:rFonts w:ascii="Times New Roman" w:hAnsi="Times New Roman"/>
          <w:color w:val="000000"/>
          <w:sz w:val="28"/>
          <w:szCs w:val="28"/>
          <w:shd w:val="clear" w:color="auto" w:fill="FFFFFF"/>
        </w:rPr>
        <w:t>ли учитель будет работать по программе</w:t>
      </w:r>
      <w:r w:rsidRPr="00DF1576">
        <w:rPr>
          <w:rFonts w:ascii="Times New Roman" w:hAnsi="Times New Roman"/>
          <w:color w:val="000000"/>
          <w:sz w:val="28"/>
          <w:szCs w:val="28"/>
          <w:shd w:val="clear" w:color="auto" w:fill="FFFFFF"/>
        </w:rPr>
        <w:t xml:space="preserve"> в неизмененном виде, никакие дополнительные документы писать ему не придется. </w:t>
      </w:r>
      <w:r w:rsidRPr="00DF1576">
        <w:rPr>
          <w:rFonts w:ascii="Times New Roman" w:eastAsia="Times New Roman" w:hAnsi="Times New Roman"/>
          <w:b/>
          <w:sz w:val="24"/>
          <w:szCs w:val="24"/>
          <w:lang w:eastAsia="ru-RU"/>
        </w:rPr>
        <w:t>См. Приложение № 4</w:t>
      </w:r>
    </w:p>
    <w:p w14:paraId="7C67D01E" w14:textId="77777777" w:rsidR="004F03BB" w:rsidRPr="0074796B" w:rsidRDefault="004F03BB" w:rsidP="00DF1576">
      <w:pPr>
        <w:rPr>
          <w:rFonts w:ascii="Times New Roman" w:hAnsi="Times New Roman"/>
          <w:b/>
          <w:bCs/>
          <w:sz w:val="28"/>
          <w:szCs w:val="28"/>
        </w:rPr>
        <w:sectPr w:rsidR="004F03BB" w:rsidRPr="0074796B">
          <w:footerReference w:type="default" r:id="rId11"/>
          <w:pgSz w:w="11904" w:h="16836"/>
          <w:pgMar w:top="1134" w:right="850" w:bottom="1134" w:left="1134" w:header="720" w:footer="720" w:gutter="0"/>
          <w:cols w:space="720"/>
          <w:noEndnote/>
        </w:sectPr>
      </w:pPr>
    </w:p>
    <w:p w14:paraId="35A7FDF1" w14:textId="77777777" w:rsidR="00227D8F" w:rsidRPr="00227D8F" w:rsidRDefault="00227D8F" w:rsidP="00DF1576">
      <w:pPr>
        <w:widowControl w:val="0"/>
        <w:autoSpaceDE w:val="0"/>
        <w:autoSpaceDN w:val="0"/>
        <w:adjustRightInd w:val="0"/>
        <w:spacing w:before="108" w:after="108" w:line="240" w:lineRule="auto"/>
        <w:jc w:val="right"/>
        <w:outlineLvl w:val="0"/>
        <w:rPr>
          <w:rFonts w:ascii="Times New Roman" w:eastAsia="Times New Roman" w:hAnsi="Times New Roman"/>
          <w:bCs/>
          <w:sz w:val="28"/>
          <w:szCs w:val="28"/>
          <w:lang w:eastAsia="ru-RU"/>
        </w:rPr>
      </w:pPr>
      <w:r w:rsidRPr="00227D8F">
        <w:rPr>
          <w:rFonts w:ascii="Times New Roman" w:eastAsia="Times New Roman" w:hAnsi="Times New Roman"/>
          <w:bCs/>
          <w:sz w:val="28"/>
          <w:szCs w:val="28"/>
          <w:lang w:eastAsia="ru-RU"/>
        </w:rPr>
        <w:t>Приложение №1</w:t>
      </w:r>
    </w:p>
    <w:p w14:paraId="08C5E7E3" w14:textId="77777777" w:rsidR="0046435C" w:rsidRPr="0046435C" w:rsidRDefault="0046435C" w:rsidP="0046435C">
      <w:pPr>
        <w:widowControl w:val="0"/>
        <w:autoSpaceDE w:val="0"/>
        <w:autoSpaceDN w:val="0"/>
        <w:adjustRightInd w:val="0"/>
        <w:spacing w:before="108" w:after="108" w:line="240" w:lineRule="auto"/>
        <w:jc w:val="center"/>
        <w:outlineLvl w:val="0"/>
        <w:rPr>
          <w:rFonts w:ascii="Arial" w:eastAsia="Times New Roman" w:hAnsi="Arial" w:cs="Arial"/>
          <w:b/>
          <w:bCs/>
          <w:sz w:val="28"/>
          <w:szCs w:val="28"/>
          <w:lang w:eastAsia="ru-RU"/>
        </w:rPr>
      </w:pPr>
      <w:r w:rsidRPr="0046435C">
        <w:rPr>
          <w:rFonts w:ascii="Arial" w:eastAsia="Times New Roman" w:hAnsi="Arial" w:cs="Arial"/>
          <w:b/>
          <w:bCs/>
          <w:sz w:val="28"/>
          <w:szCs w:val="28"/>
          <w:lang w:eastAsia="ru-RU"/>
        </w:rPr>
        <w:t>Письмо Министерства труда и социальной защиты РФ и Федеральной службы по надзору в сфере защиты прав потребителей и благополучия человека от 23 июля 2021 г. N 14-4/10/П-5532 "Совместные разъяснения Минтруда России и Роспотребнадзора по организации вакцинации в организованных рабочих коллективах (трудовых коллективах) и порядку учёта процента вакцинированных"</w:t>
      </w:r>
    </w:p>
    <w:p w14:paraId="2B5DA11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 М.В. Мишустина от 16 июля 2021 г. N ММ-П13-9509 кв по итогам заседания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9 июля 2021 г. направляет </w:t>
      </w:r>
      <w:hyperlink w:anchor="sub_1000" w:history="1">
        <w:r w:rsidRPr="0046435C">
          <w:rPr>
            <w:rFonts w:ascii="Arial" w:eastAsia="Times New Roman" w:hAnsi="Arial" w:cs="Arial"/>
            <w:sz w:val="24"/>
            <w:szCs w:val="24"/>
            <w:lang w:eastAsia="ru-RU"/>
          </w:rPr>
          <w:t>разъяснения</w:t>
        </w:r>
      </w:hyperlink>
      <w:r w:rsidRPr="0046435C">
        <w:rPr>
          <w:rFonts w:ascii="Arial" w:eastAsia="Times New Roman" w:hAnsi="Arial" w:cs="Arial"/>
          <w:sz w:val="24"/>
          <w:szCs w:val="24"/>
          <w:lang w:eastAsia="ru-RU"/>
        </w:rPr>
        <w:t xml:space="preserve"> по организации вакцинации в организованных рабочих коллективах (трудовых коллективах) и порядку учёта процента вакцинированных для доведения их до общероссийских объединений работодателей и полагает целесообразным информирование объединениями работодателей своих членов по данному вопросу.</w:t>
      </w:r>
    </w:p>
    <w:p w14:paraId="41F8EC7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Приложение: 6 л.</w:t>
      </w:r>
    </w:p>
    <w:p w14:paraId="059411D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5000" w:type="pct"/>
        <w:tblInd w:w="108" w:type="dxa"/>
        <w:tblLook w:val="0000" w:firstRow="0" w:lastRow="0" w:firstColumn="0" w:lastColumn="0" w:noHBand="0" w:noVBand="0"/>
      </w:tblPr>
      <w:tblGrid>
        <w:gridCol w:w="6810"/>
        <w:gridCol w:w="3406"/>
      </w:tblGrid>
      <w:tr w:rsidR="0046435C" w:rsidRPr="0046435C" w14:paraId="25864175" w14:textId="77777777" w:rsidTr="004A24B0">
        <w:tc>
          <w:tcPr>
            <w:tcW w:w="3302" w:type="pct"/>
            <w:tcBorders>
              <w:top w:val="nil"/>
              <w:left w:val="nil"/>
              <w:bottom w:val="nil"/>
              <w:right w:val="nil"/>
            </w:tcBorders>
          </w:tcPr>
          <w:p w14:paraId="1C7CDD3E" w14:textId="77777777" w:rsidR="0046435C" w:rsidRPr="0046435C" w:rsidRDefault="0046435C" w:rsidP="0046435C">
            <w:pPr>
              <w:widowControl w:val="0"/>
              <w:autoSpaceDE w:val="0"/>
              <w:autoSpaceDN w:val="0"/>
              <w:adjustRightInd w:val="0"/>
              <w:spacing w:after="0" w:line="240" w:lineRule="auto"/>
              <w:rPr>
                <w:rFonts w:ascii="Arial" w:eastAsia="Times New Roman" w:hAnsi="Arial" w:cs="Arial"/>
                <w:sz w:val="24"/>
                <w:szCs w:val="24"/>
                <w:lang w:eastAsia="ru-RU"/>
              </w:rPr>
            </w:pPr>
            <w:r w:rsidRPr="0046435C">
              <w:rPr>
                <w:rFonts w:ascii="Arial" w:eastAsia="Times New Roman" w:hAnsi="Arial" w:cs="Arial"/>
                <w:sz w:val="24"/>
                <w:szCs w:val="24"/>
                <w:lang w:eastAsia="ru-RU"/>
              </w:rPr>
              <w:t>Заместитель Министра</w:t>
            </w:r>
          </w:p>
        </w:tc>
        <w:tc>
          <w:tcPr>
            <w:tcW w:w="1651" w:type="pct"/>
            <w:tcBorders>
              <w:top w:val="nil"/>
              <w:left w:val="nil"/>
              <w:bottom w:val="nil"/>
              <w:right w:val="nil"/>
            </w:tcBorders>
          </w:tcPr>
          <w:p w14:paraId="7D404439" w14:textId="77777777" w:rsidR="0046435C" w:rsidRPr="0046435C" w:rsidRDefault="0046435C" w:rsidP="0046435C">
            <w:pPr>
              <w:widowControl w:val="0"/>
              <w:autoSpaceDE w:val="0"/>
              <w:autoSpaceDN w:val="0"/>
              <w:adjustRightInd w:val="0"/>
              <w:spacing w:after="0" w:line="240" w:lineRule="auto"/>
              <w:jc w:val="right"/>
              <w:rPr>
                <w:rFonts w:ascii="Arial" w:eastAsia="Times New Roman" w:hAnsi="Arial" w:cs="Arial"/>
                <w:sz w:val="24"/>
                <w:szCs w:val="24"/>
                <w:lang w:eastAsia="ru-RU"/>
              </w:rPr>
            </w:pPr>
            <w:r w:rsidRPr="0046435C">
              <w:rPr>
                <w:rFonts w:ascii="Arial" w:eastAsia="Times New Roman" w:hAnsi="Arial" w:cs="Arial"/>
                <w:sz w:val="24"/>
                <w:szCs w:val="24"/>
                <w:lang w:eastAsia="ru-RU"/>
              </w:rPr>
              <w:t>Е.В. Мухтиярова</w:t>
            </w:r>
          </w:p>
        </w:tc>
      </w:tr>
    </w:tbl>
    <w:p w14:paraId="2A89FDF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AE1E6F9" w14:textId="77777777" w:rsidR="0046435C" w:rsidRPr="0046435C" w:rsidRDefault="0046435C" w:rsidP="0046435C">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0" w:name="sub_1000"/>
      <w:r w:rsidRPr="0046435C">
        <w:rPr>
          <w:rFonts w:ascii="Arial" w:eastAsia="Times New Roman" w:hAnsi="Arial" w:cs="Arial"/>
          <w:b/>
          <w:bCs/>
          <w:sz w:val="24"/>
          <w:szCs w:val="24"/>
          <w:lang w:eastAsia="ru-RU"/>
        </w:rPr>
        <w:t>Разъяснения по организации вакцинации в организованных рабочих коллективах (трудовых коллективах) и порядку учёта процента вакцинированных</w:t>
      </w:r>
    </w:p>
    <w:bookmarkEnd w:id="0"/>
    <w:p w14:paraId="17668EF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48654A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 w:name="sub_1001"/>
      <w:r w:rsidRPr="0046435C">
        <w:rPr>
          <w:rFonts w:ascii="Arial" w:eastAsia="Times New Roman" w:hAnsi="Arial" w:cs="Arial"/>
          <w:sz w:val="24"/>
          <w:szCs w:val="24"/>
          <w:lang w:eastAsia="ru-RU"/>
        </w:rPr>
        <w:t>1. Согласно статье 35 Федерального закона от 30.03.1999 N 52-ФЗ "О санитарно-эпидемиологическом благополучии населения" (далее - Федеральный закон N 52-ФЗ)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bookmarkEnd w:id="1"/>
    <w:p w14:paraId="406B08E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Правовые основы государственной политики в 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установлены </w:t>
      </w:r>
      <w:hyperlink r:id="rId12" w:history="1">
        <w:r w:rsidRPr="0046435C">
          <w:rPr>
            <w:rFonts w:ascii="Arial" w:eastAsia="Times New Roman" w:hAnsi="Arial" w:cs="Arial"/>
            <w:sz w:val="24"/>
            <w:szCs w:val="24"/>
            <w:lang w:eastAsia="ru-RU"/>
          </w:rPr>
          <w:t>Федеральным законом</w:t>
        </w:r>
      </w:hyperlink>
      <w:r w:rsidRPr="0046435C">
        <w:rPr>
          <w:rFonts w:ascii="Arial" w:eastAsia="Times New Roman" w:hAnsi="Arial" w:cs="Arial"/>
          <w:sz w:val="24"/>
          <w:szCs w:val="24"/>
          <w:lang w:eastAsia="ru-RU"/>
        </w:rPr>
        <w:t xml:space="preserve"> от 17.09.1998 N 157-ФЗ "Об иммунопрофилактике инфекционных болезней" (далее - Федеральный закон N 157-ФЗ).</w:t>
      </w:r>
    </w:p>
    <w:p w14:paraId="6541452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Профилактическая прививка против новой коронавирусной инфекции (далее - COVID-19) внесена в </w:t>
      </w:r>
      <w:hyperlink r:id="rId13" w:history="1">
        <w:r w:rsidRPr="0046435C">
          <w:rPr>
            <w:rFonts w:ascii="Arial" w:eastAsia="Times New Roman" w:hAnsi="Arial" w:cs="Arial"/>
            <w:sz w:val="24"/>
            <w:szCs w:val="24"/>
            <w:lang w:eastAsia="ru-RU"/>
          </w:rPr>
          <w:t>календарь</w:t>
        </w:r>
      </w:hyperlink>
      <w:r w:rsidRPr="0046435C">
        <w:rPr>
          <w:rFonts w:ascii="Arial" w:eastAsia="Times New Roman" w:hAnsi="Arial" w:cs="Arial"/>
          <w:sz w:val="24"/>
          <w:szCs w:val="24"/>
          <w:lang w:eastAsia="ru-RU"/>
        </w:rPr>
        <w:t xml:space="preserve"> профилактических прививок по эпидемическим показаниям (</w:t>
      </w:r>
      <w:hyperlink r:id="rId14" w:history="1">
        <w:r w:rsidRPr="0046435C">
          <w:rPr>
            <w:rFonts w:ascii="Arial" w:eastAsia="Times New Roman" w:hAnsi="Arial" w:cs="Arial"/>
            <w:sz w:val="24"/>
            <w:szCs w:val="24"/>
            <w:lang w:eastAsia="ru-RU"/>
          </w:rPr>
          <w:t>приказ</w:t>
        </w:r>
      </w:hyperlink>
      <w:r w:rsidRPr="0046435C">
        <w:rPr>
          <w:rFonts w:ascii="Arial" w:eastAsia="Times New Roman" w:hAnsi="Arial" w:cs="Arial"/>
          <w:sz w:val="24"/>
          <w:szCs w:val="24"/>
          <w:lang w:eastAsia="ru-RU"/>
        </w:rPr>
        <w:t xml:space="preserve"> Министерства здравоохранения Российской Федерации от 09.12.2020 N 1307н).</w:t>
      </w:r>
    </w:p>
    <w:p w14:paraId="1406F51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Решение о проведении профилактических прививок по эпидемическим показаниям (в виде мотивированных постановлений о проведении профилактических прививок гражданам или отдельным группам граждан) (далее - постановления) принимают Главный государственный санитарный врач Российской Федерации, главные государственные санитарные врачи субъектов Российской Федерации при угрозе возникновения и распространения инфекционных заболеваний, представляющих опасность для окружающих (</w:t>
      </w:r>
      <w:hyperlink r:id="rId15" w:history="1">
        <w:r w:rsidRPr="0046435C">
          <w:rPr>
            <w:rFonts w:ascii="Arial" w:eastAsia="Times New Roman" w:hAnsi="Arial" w:cs="Arial"/>
            <w:sz w:val="24"/>
            <w:szCs w:val="24"/>
            <w:lang w:eastAsia="ru-RU"/>
          </w:rPr>
          <w:t>подпункт 6 пункта 1 статьи 51</w:t>
        </w:r>
      </w:hyperlink>
      <w:r w:rsidRPr="0046435C">
        <w:rPr>
          <w:rFonts w:ascii="Arial" w:eastAsia="Times New Roman" w:hAnsi="Arial" w:cs="Arial"/>
          <w:sz w:val="24"/>
          <w:szCs w:val="24"/>
          <w:lang w:eastAsia="ru-RU"/>
        </w:rPr>
        <w:t xml:space="preserve"> Федерального закона N 52-ФЗ и </w:t>
      </w:r>
      <w:hyperlink r:id="rId16" w:history="1">
        <w:r w:rsidRPr="0046435C">
          <w:rPr>
            <w:rFonts w:ascii="Arial" w:eastAsia="Times New Roman" w:hAnsi="Arial" w:cs="Arial"/>
            <w:sz w:val="24"/>
            <w:szCs w:val="24"/>
            <w:lang w:eastAsia="ru-RU"/>
          </w:rPr>
          <w:t>пункт 2 статьи 10</w:t>
        </w:r>
      </w:hyperlink>
      <w:r w:rsidRPr="0046435C">
        <w:rPr>
          <w:rFonts w:ascii="Arial" w:eastAsia="Times New Roman" w:hAnsi="Arial" w:cs="Arial"/>
          <w:sz w:val="24"/>
          <w:szCs w:val="24"/>
          <w:lang w:eastAsia="ru-RU"/>
        </w:rPr>
        <w:t xml:space="preserve"> Федерального закона N 157-ФЗ).</w:t>
      </w:r>
    </w:p>
    <w:p w14:paraId="69F41F0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 постановлениях главных государственных санитарных врачей субъектов Российской Федерации определены категории (группы) граждан, так называемых "групп риска", которые по роду своей профессиональной деятельности сталкиваются с большим количеством людей, и должны пройти вакцинацию. При вынесении подобных постановлений граждане, подлежащие вакцинации, вправе отказаться от прививок, но в этом случае они должны быть отстранены от выполняемых работ на период эпидемиологического неблагополучия.</w:t>
      </w:r>
    </w:p>
    <w:p w14:paraId="5556726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 данных постановлениях также указано, что вакцинация не распространяется на лиц, имеющих противопоказания к профилактической прививке против COVID-19. Противопоказания должны быть подтверждены медицинским заключением.</w:t>
      </w:r>
    </w:p>
    <w:p w14:paraId="706FE21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Граждане, юридические лица, индивидуальные предприниматели обязаны выполнять требования санитарного законодательства, а также постановлений, предписаний должностных лиц, осуществляющих федеральный государственный санитарно-эпидемиологический надзор (</w:t>
      </w:r>
      <w:hyperlink r:id="rId17" w:history="1">
        <w:r w:rsidRPr="0046435C">
          <w:rPr>
            <w:rFonts w:ascii="Arial" w:eastAsia="Times New Roman" w:hAnsi="Arial" w:cs="Arial"/>
            <w:sz w:val="24"/>
            <w:szCs w:val="24"/>
            <w:lang w:eastAsia="ru-RU"/>
          </w:rPr>
          <w:t>статьи 10</w:t>
        </w:r>
      </w:hyperlink>
      <w:r w:rsidRPr="0046435C">
        <w:rPr>
          <w:rFonts w:ascii="Arial" w:eastAsia="Times New Roman" w:hAnsi="Arial" w:cs="Arial"/>
          <w:sz w:val="24"/>
          <w:szCs w:val="24"/>
          <w:lang w:eastAsia="ru-RU"/>
        </w:rPr>
        <w:t xml:space="preserve">, </w:t>
      </w:r>
      <w:hyperlink r:id="rId18" w:history="1">
        <w:r w:rsidRPr="0046435C">
          <w:rPr>
            <w:rFonts w:ascii="Arial" w:eastAsia="Times New Roman" w:hAnsi="Arial" w:cs="Arial"/>
            <w:sz w:val="24"/>
            <w:szCs w:val="24"/>
            <w:lang w:eastAsia="ru-RU"/>
          </w:rPr>
          <w:t>11</w:t>
        </w:r>
      </w:hyperlink>
      <w:r w:rsidRPr="0046435C">
        <w:rPr>
          <w:rFonts w:ascii="Arial" w:eastAsia="Times New Roman" w:hAnsi="Arial" w:cs="Arial"/>
          <w:sz w:val="24"/>
          <w:szCs w:val="24"/>
          <w:lang w:eastAsia="ru-RU"/>
        </w:rPr>
        <w:t xml:space="preserve"> Федерального закона N 52-ФЗ).</w:t>
      </w:r>
    </w:p>
    <w:p w14:paraId="0F414BD3"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В связи с ухудшением эпидемиологической ситуации по COVID-19 по состоянию на 23.07.2021 данные постановления приняты в </w:t>
      </w:r>
      <w:hyperlink r:id="rId19" w:history="1">
        <w:r w:rsidRPr="0046435C">
          <w:rPr>
            <w:rFonts w:ascii="Arial" w:eastAsia="Times New Roman" w:hAnsi="Arial" w:cs="Arial"/>
            <w:sz w:val="24"/>
            <w:szCs w:val="24"/>
            <w:lang w:eastAsia="ru-RU"/>
          </w:rPr>
          <w:t>35 субъектах</w:t>
        </w:r>
      </w:hyperlink>
      <w:r w:rsidRPr="0046435C">
        <w:rPr>
          <w:rFonts w:ascii="Arial" w:eastAsia="Times New Roman" w:hAnsi="Arial" w:cs="Arial"/>
          <w:sz w:val="24"/>
          <w:szCs w:val="24"/>
          <w:lang w:eastAsia="ru-RU"/>
        </w:rPr>
        <w:t xml:space="preserve"> Российской Федерации.</w:t>
      </w:r>
    </w:p>
    <w:p w14:paraId="57068B6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Вакцинация позволяет снизить риски не только для конкретного привитого работника, но и прервать цепочку распространения заболевания и стабилизировать эпидпроцесс, если прививки получило требуемое для достижения коллективного иммунитета количество граждан.</w:t>
      </w:r>
    </w:p>
    <w:p w14:paraId="311FFA7D"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Работодателям рекомендуется организовать во взаимодействии с профсоюзом (при наличии) разъяснительную работу среди трудового коллектива:</w:t>
      </w:r>
    </w:p>
    <w:p w14:paraId="32D96D1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распространить официально размещенную на сайтах </w:t>
      </w:r>
      <w:hyperlink r:id="rId20" w:history="1">
        <w:r w:rsidRPr="0046435C">
          <w:rPr>
            <w:rFonts w:ascii="Arial" w:eastAsia="Times New Roman" w:hAnsi="Arial" w:cs="Arial"/>
            <w:sz w:val="24"/>
            <w:szCs w:val="24"/>
            <w:lang w:eastAsia="ru-RU"/>
          </w:rPr>
          <w:t>Минздрава России</w:t>
        </w:r>
      </w:hyperlink>
      <w:r w:rsidRPr="0046435C">
        <w:rPr>
          <w:rFonts w:ascii="Arial" w:eastAsia="Times New Roman" w:hAnsi="Arial" w:cs="Arial"/>
          <w:sz w:val="24"/>
          <w:szCs w:val="24"/>
          <w:lang w:eastAsia="ru-RU"/>
        </w:rPr>
        <w:t xml:space="preserve">, </w:t>
      </w:r>
      <w:hyperlink r:id="rId21" w:history="1">
        <w:r w:rsidRPr="0046435C">
          <w:rPr>
            <w:rFonts w:ascii="Arial" w:eastAsia="Times New Roman" w:hAnsi="Arial" w:cs="Arial"/>
            <w:sz w:val="24"/>
            <w:szCs w:val="24"/>
            <w:lang w:eastAsia="ru-RU"/>
          </w:rPr>
          <w:t>Роспотребнадзора</w:t>
        </w:r>
      </w:hyperlink>
      <w:r w:rsidRPr="0046435C">
        <w:rPr>
          <w:rFonts w:ascii="Arial" w:eastAsia="Times New Roman" w:hAnsi="Arial" w:cs="Arial"/>
          <w:sz w:val="24"/>
          <w:szCs w:val="24"/>
          <w:lang w:eastAsia="ru-RU"/>
        </w:rPr>
        <w:t xml:space="preserve"> и органа власти субъекта Российской Федерации информацию о текущей эпидситуации в регионе по COVID-19, об эффективности вакцинации против COVID-19, проводимой в целях снижения риска инфицирования и предупреждения развития тяжелых форм заболевания;</w:t>
      </w:r>
    </w:p>
    <w:p w14:paraId="5A3B09D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использовать личный положительный опыт работников, прошедших вакцинацию (с их согласия);</w:t>
      </w:r>
    </w:p>
    <w:p w14:paraId="25F52199"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доводить до работников информацию о применяемых в Российской Федерации вакцинах, о стационарных и передвижных пунктах вакцинации;</w:t>
      </w:r>
    </w:p>
    <w:p w14:paraId="4816AFA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предоставлять дополнительное время (выходной день) работникам для прохождения вакцинации (на усмотрение работодателя).</w:t>
      </w:r>
    </w:p>
    <w:p w14:paraId="295DF8B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Согласно </w:t>
      </w:r>
      <w:hyperlink r:id="rId22" w:history="1">
        <w:r w:rsidRPr="0046435C">
          <w:rPr>
            <w:rFonts w:ascii="Arial" w:eastAsia="Times New Roman" w:hAnsi="Arial" w:cs="Arial"/>
            <w:sz w:val="24"/>
            <w:szCs w:val="24"/>
            <w:lang w:eastAsia="ru-RU"/>
          </w:rPr>
          <w:t>статье 5</w:t>
        </w:r>
      </w:hyperlink>
      <w:r w:rsidRPr="0046435C">
        <w:rPr>
          <w:rFonts w:ascii="Arial" w:eastAsia="Times New Roman" w:hAnsi="Arial" w:cs="Arial"/>
          <w:sz w:val="24"/>
          <w:szCs w:val="24"/>
          <w:lang w:eastAsia="ru-RU"/>
        </w:rPr>
        <w:t xml:space="preserve"> Трудового кодекса Российской Федерации регулирование трудовых отношений, в соответствии с </w:t>
      </w:r>
      <w:hyperlink r:id="rId23" w:history="1">
        <w:r w:rsidRPr="0046435C">
          <w:rPr>
            <w:rFonts w:ascii="Arial" w:eastAsia="Times New Roman" w:hAnsi="Arial" w:cs="Arial"/>
            <w:sz w:val="24"/>
            <w:szCs w:val="24"/>
            <w:lang w:eastAsia="ru-RU"/>
          </w:rPr>
          <w:t>Конституцией</w:t>
        </w:r>
      </w:hyperlink>
      <w:r w:rsidRPr="0046435C">
        <w:rPr>
          <w:rFonts w:ascii="Arial" w:eastAsia="Times New Roman" w:hAnsi="Arial" w:cs="Arial"/>
          <w:sz w:val="24"/>
          <w:szCs w:val="24"/>
          <w:lang w:eastAsia="ru-RU"/>
        </w:rPr>
        <w:t xml:space="preserve"> Российской Федерации, осуществляется трудовым законодательством (включая законодательство об охране труда) и иными нормативными правовыми актами, содержащими нормы трудового права, в том числе локальными нормативными актами работодателя. Трудовым законодательством работодателю предоставлены широкие возможности для регулирования вопросов организации труда работников.</w:t>
      </w:r>
    </w:p>
    <w:p w14:paraId="151BEDF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Исходя из положений </w:t>
      </w:r>
      <w:hyperlink r:id="rId24" w:history="1">
        <w:r w:rsidRPr="0046435C">
          <w:rPr>
            <w:rFonts w:ascii="Arial" w:eastAsia="Times New Roman" w:hAnsi="Arial" w:cs="Arial"/>
            <w:sz w:val="24"/>
            <w:szCs w:val="24"/>
            <w:lang w:eastAsia="ru-RU"/>
          </w:rPr>
          <w:t>статей 8</w:t>
        </w:r>
      </w:hyperlink>
      <w:r w:rsidRPr="0046435C">
        <w:rPr>
          <w:rFonts w:ascii="Arial" w:eastAsia="Times New Roman" w:hAnsi="Arial" w:cs="Arial"/>
          <w:sz w:val="24"/>
          <w:szCs w:val="24"/>
          <w:lang w:eastAsia="ru-RU"/>
        </w:rPr>
        <w:t xml:space="preserve">, </w:t>
      </w:r>
      <w:hyperlink r:id="rId25" w:history="1">
        <w:r w:rsidRPr="0046435C">
          <w:rPr>
            <w:rFonts w:ascii="Arial" w:eastAsia="Times New Roman" w:hAnsi="Arial" w:cs="Arial"/>
            <w:sz w:val="24"/>
            <w:szCs w:val="24"/>
            <w:lang w:eastAsia="ru-RU"/>
          </w:rPr>
          <w:t>22</w:t>
        </w:r>
      </w:hyperlink>
      <w:r w:rsidRPr="0046435C">
        <w:rPr>
          <w:rFonts w:ascii="Arial" w:eastAsia="Times New Roman" w:hAnsi="Arial" w:cs="Arial"/>
          <w:sz w:val="24"/>
          <w:szCs w:val="24"/>
          <w:lang w:eastAsia="ru-RU"/>
        </w:rPr>
        <w:t xml:space="preserve">, </w:t>
      </w:r>
      <w:hyperlink r:id="rId26" w:history="1">
        <w:r w:rsidRPr="0046435C">
          <w:rPr>
            <w:rFonts w:ascii="Arial" w:eastAsia="Times New Roman" w:hAnsi="Arial" w:cs="Arial"/>
            <w:sz w:val="24"/>
            <w:szCs w:val="24"/>
            <w:lang w:eastAsia="ru-RU"/>
          </w:rPr>
          <w:t>41</w:t>
        </w:r>
      </w:hyperlink>
      <w:r w:rsidRPr="0046435C">
        <w:rPr>
          <w:rFonts w:ascii="Arial" w:eastAsia="Times New Roman" w:hAnsi="Arial" w:cs="Arial"/>
          <w:sz w:val="24"/>
          <w:szCs w:val="24"/>
          <w:lang w:eastAsia="ru-RU"/>
        </w:rPr>
        <w:t xml:space="preserve"> Трудового кодекса Российской Федерации повышенные или дополнительные гарантии и компенсации, в том числе по предоставлению дополнительного времени отдыха работникам, проходящим вакцинацию от новой коронавирусной инфекции, могут устанавливаться коллективным договором, локальным нормативным актом.</w:t>
      </w:r>
    </w:p>
    <w:p w14:paraId="6B84A98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Например, дополнительные оплачиваемые дни отдыха с сохранением заработной платы, возможность присоединения их к очередному отпуску.</w:t>
      </w:r>
    </w:p>
    <w:p w14:paraId="5B6915A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 w:name="sub_1002"/>
      <w:r w:rsidRPr="0046435C">
        <w:rPr>
          <w:rFonts w:ascii="Arial" w:eastAsia="Times New Roman" w:hAnsi="Arial" w:cs="Arial"/>
          <w:sz w:val="24"/>
          <w:szCs w:val="24"/>
          <w:lang w:eastAsia="ru-RU"/>
        </w:rPr>
        <w:t>2. Для контроля за эпидемическим процессом и стабилизации ситуации по заболеваемости COVID-19 необходимо обеспечить уровень коллективного иммунитета не менее 80% от списочного состава коллектива, с учетом лиц, переболевших COVID-19 и вакцинированных (не более 6 месяцев назад), не привитые, имеющие медицинские противопоказания, и прочие должны составлять не более 20% от списочного состава работающих.</w:t>
      </w:r>
    </w:p>
    <w:bookmarkEnd w:id="2"/>
    <w:p w14:paraId="6970B80D"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К прочим в том числе могут относиться работники:</w:t>
      </w:r>
    </w:p>
    <w:p w14:paraId="2451CBC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направленные организацией на обучение с отрывом от работы (на весь период действия постановления), получающие стипендию за счет средств организации;</w:t>
      </w:r>
    </w:p>
    <w:p w14:paraId="7102565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 весь период действия постановления находящиеся в простоях, а также в неоплаченных отпусках по инициативе работодателя;</w:t>
      </w:r>
    </w:p>
    <w:p w14:paraId="01B766C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находящиеся в отпусках по беременности и родам, в отпусках в связи с усыновлением ребенка со дня рождения усыновленного ребенка, а также в отпуске по уходу за ребенком;</w:t>
      </w:r>
    </w:p>
    <w:p w14:paraId="73EDCC7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обучающиеся в образовательных организациях и находящиеся в дополнительном отпуске без сохранения заработной платы, а также работники, поступающие в образовательные организации, находящиеся в отпуске без сохранения заработной платы для сдачи вступительных экзаменов в соответствии с законодательством Российской Федерации;</w:t>
      </w:r>
    </w:p>
    <w:p w14:paraId="04C9964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не явившиеся на работу по болезни (в течение всего периода болезни до возвращения на работу в соответствии с листками нетрудоспособности или до выбытия по инвалидности);</w:t>
      </w:r>
    </w:p>
    <w:p w14:paraId="4495D577"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находящиеся в длительных служебных командировках за границей.</w:t>
      </w:r>
    </w:p>
    <w:p w14:paraId="432B0342"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 w:name="sub_1003"/>
      <w:r w:rsidRPr="0046435C">
        <w:rPr>
          <w:rFonts w:ascii="Arial" w:eastAsia="Times New Roman" w:hAnsi="Arial" w:cs="Arial"/>
          <w:sz w:val="24"/>
          <w:szCs w:val="24"/>
          <w:lang w:eastAsia="ru-RU"/>
        </w:rPr>
        <w:t>3. Расчет процента вакцинированных работников организациям рекомендуется осуществлять в следующем порядке:</w:t>
      </w:r>
    </w:p>
    <w:p w14:paraId="6428CA53"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 w:name="sub_1031"/>
      <w:bookmarkEnd w:id="3"/>
      <w:r w:rsidRPr="0046435C">
        <w:rPr>
          <w:rFonts w:ascii="Arial" w:eastAsia="Times New Roman" w:hAnsi="Arial" w:cs="Arial"/>
          <w:sz w:val="24"/>
          <w:szCs w:val="24"/>
          <w:lang w:eastAsia="ru-RU"/>
        </w:rPr>
        <w:t>а) кадровое подразделение организации составляет список работников (списочную численность, за исключением вакантных должностей), в который включаются наемные работники, работающие по трудовому договору и выполняющие постоянную, временную или сезонную работу, а также работающие собственники организаций, получающие заработную плату в данной организации;</w:t>
      </w:r>
    </w:p>
    <w:p w14:paraId="0BE6B9B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 w:name="sub_1032"/>
      <w:bookmarkEnd w:id="4"/>
      <w:r w:rsidRPr="0046435C">
        <w:rPr>
          <w:rFonts w:ascii="Arial" w:eastAsia="Times New Roman" w:hAnsi="Arial" w:cs="Arial"/>
          <w:sz w:val="24"/>
          <w:szCs w:val="24"/>
          <w:lang w:eastAsia="ru-RU"/>
        </w:rPr>
        <w:t>б) работник, прошедший вакцинацию представляет информацию о вакцинации в кадровое подразделение организации. Данные о прохождении/непрохождении вакцинации относятся к персональным данным и не подлежат распространению без согласия работника;</w:t>
      </w:r>
    </w:p>
    <w:p w14:paraId="2D6F094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 w:name="sub_1033"/>
      <w:bookmarkEnd w:id="5"/>
      <w:r w:rsidRPr="0046435C">
        <w:rPr>
          <w:rFonts w:ascii="Arial" w:eastAsia="Times New Roman" w:hAnsi="Arial" w:cs="Arial"/>
          <w:sz w:val="24"/>
          <w:szCs w:val="24"/>
          <w:lang w:eastAsia="ru-RU"/>
        </w:rPr>
        <w:t>в) кадровое подразделение организации соотносит суммарную численность работников, предоставивших информацию о свой вакцинации, к списочной численности работников, учитываемую при оценке процента вакцинированных работников организации, и определяет процент вакцинированных работников организации.</w:t>
      </w:r>
    </w:p>
    <w:bookmarkEnd w:id="6"/>
    <w:p w14:paraId="17C3CF4C"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Контроль охвата профилактическими прививками органами исполнительной власти субъектов Российской Федерации, органами, осуществляющими федеральный государственный санитарно-эпидемиологический надзор, может осуществляется различными способами.</w:t>
      </w:r>
    </w:p>
    <w:p w14:paraId="4DF45CA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Как например, на основании информации, размещаемой юридическим лицом в личном кабинете на сайте органов исполнительной власти субъектов Российской Федерации и сопоставление в автоматическом режиме данных списочного состава сотрудников организаций с данными о вакцинированных и переболевших, зарегистрированных в государственной информационной системе Минздрава России, а также в рамках выборочного контроля в соответствии с законодательством (в том числе при проведении плановых, внеплановых проверок, эпидрасследованиях и прочее).</w:t>
      </w:r>
    </w:p>
    <w:p w14:paraId="3293DF9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Принимаемые Российской Федерацией профилактические и противоэпидемические меры в рамках предотвращения распространения COVID-19 вызваны особыми обстоятельствами, носят временный характер и направлены исключительно во благо сохранения здоровья граждан.</w:t>
      </w:r>
    </w:p>
    <w:p w14:paraId="6DF58B07"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Актуальная информация о вакцинопрофилактике COVID-19 размещается на </w:t>
      </w:r>
      <w:hyperlink r:id="rId27" w:history="1">
        <w:r w:rsidRPr="0046435C">
          <w:rPr>
            <w:rFonts w:ascii="Arial" w:eastAsia="Times New Roman" w:hAnsi="Arial" w:cs="Arial"/>
            <w:sz w:val="24"/>
            <w:szCs w:val="24"/>
            <w:lang w:eastAsia="ru-RU"/>
          </w:rPr>
          <w:t>официальном сайте</w:t>
        </w:r>
      </w:hyperlink>
      <w:r w:rsidRPr="0046435C">
        <w:rPr>
          <w:rFonts w:ascii="Arial" w:eastAsia="Times New Roman" w:hAnsi="Arial" w:cs="Arial"/>
          <w:sz w:val="24"/>
          <w:szCs w:val="24"/>
          <w:lang w:eastAsia="ru-RU"/>
        </w:rPr>
        <w:t xml:space="preserve"> Роспотребнадзора в разделе "COVID-19. Коронавирус. Информация для граждан" в подразделе "Вакцина для профилактики COVID-19".</w:t>
      </w:r>
    </w:p>
    <w:p w14:paraId="7FE3905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Кроме того, направляем для использования в работе </w:t>
      </w:r>
      <w:hyperlink w:anchor="sub_11000" w:history="1">
        <w:r w:rsidRPr="0046435C">
          <w:rPr>
            <w:rFonts w:ascii="Arial" w:eastAsia="Times New Roman" w:hAnsi="Arial" w:cs="Arial"/>
            <w:sz w:val="24"/>
            <w:szCs w:val="24"/>
            <w:lang w:eastAsia="ru-RU"/>
          </w:rPr>
          <w:t>рекомендации</w:t>
        </w:r>
      </w:hyperlink>
      <w:r w:rsidRPr="0046435C">
        <w:rPr>
          <w:rFonts w:ascii="Arial" w:eastAsia="Times New Roman" w:hAnsi="Arial" w:cs="Arial"/>
          <w:sz w:val="24"/>
          <w:szCs w:val="24"/>
          <w:lang w:eastAsia="ru-RU"/>
        </w:rPr>
        <w:t xml:space="preserve"> 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(в виде мотивированных постановлений о проведении профилактических прививок гражданам или отдельным группам граждан).</w:t>
      </w:r>
    </w:p>
    <w:p w14:paraId="5824482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Приложение: на 2 л.</w:t>
      </w:r>
    </w:p>
    <w:p w14:paraId="02F1844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5000" w:type="pct"/>
        <w:tblInd w:w="108" w:type="dxa"/>
        <w:tblLook w:val="0000" w:firstRow="0" w:lastRow="0" w:firstColumn="0" w:lastColumn="0" w:noHBand="0" w:noVBand="0"/>
      </w:tblPr>
      <w:tblGrid>
        <w:gridCol w:w="6810"/>
        <w:gridCol w:w="3406"/>
      </w:tblGrid>
      <w:tr w:rsidR="0046435C" w:rsidRPr="0046435C" w14:paraId="1C20F152" w14:textId="77777777" w:rsidTr="004A24B0">
        <w:tc>
          <w:tcPr>
            <w:tcW w:w="3302" w:type="pct"/>
            <w:tcBorders>
              <w:top w:val="nil"/>
              <w:left w:val="nil"/>
              <w:bottom w:val="nil"/>
              <w:right w:val="nil"/>
            </w:tcBorders>
          </w:tcPr>
          <w:p w14:paraId="066B2A93" w14:textId="77777777" w:rsidR="0046435C" w:rsidRPr="0046435C" w:rsidRDefault="0046435C" w:rsidP="0046435C">
            <w:pPr>
              <w:widowControl w:val="0"/>
              <w:autoSpaceDE w:val="0"/>
              <w:autoSpaceDN w:val="0"/>
              <w:adjustRightInd w:val="0"/>
              <w:spacing w:after="0" w:line="240" w:lineRule="auto"/>
              <w:rPr>
                <w:rFonts w:ascii="Arial" w:eastAsia="Times New Roman" w:hAnsi="Arial" w:cs="Arial"/>
                <w:sz w:val="24"/>
                <w:szCs w:val="24"/>
                <w:lang w:eastAsia="ru-RU"/>
              </w:rPr>
            </w:pPr>
            <w:r w:rsidRPr="0046435C">
              <w:rPr>
                <w:rFonts w:ascii="Arial" w:eastAsia="Times New Roman" w:hAnsi="Arial" w:cs="Arial"/>
                <w:sz w:val="24"/>
                <w:szCs w:val="24"/>
                <w:lang w:eastAsia="ru-RU"/>
              </w:rPr>
              <w:t>Заместитель</w:t>
            </w:r>
            <w:r w:rsidRPr="0046435C">
              <w:rPr>
                <w:rFonts w:ascii="Arial" w:eastAsia="Times New Roman" w:hAnsi="Arial" w:cs="Arial"/>
                <w:sz w:val="24"/>
                <w:szCs w:val="24"/>
                <w:lang w:eastAsia="ru-RU"/>
              </w:rPr>
              <w:br/>
              <w:t>Министра труда и</w:t>
            </w:r>
            <w:r w:rsidRPr="0046435C">
              <w:rPr>
                <w:rFonts w:ascii="Arial" w:eastAsia="Times New Roman" w:hAnsi="Arial" w:cs="Arial"/>
                <w:sz w:val="24"/>
                <w:szCs w:val="24"/>
                <w:lang w:eastAsia="ru-RU"/>
              </w:rPr>
              <w:br/>
              <w:t>социальной защиты</w:t>
            </w:r>
            <w:r w:rsidRPr="0046435C">
              <w:rPr>
                <w:rFonts w:ascii="Arial" w:eastAsia="Times New Roman" w:hAnsi="Arial" w:cs="Arial"/>
                <w:sz w:val="24"/>
                <w:szCs w:val="24"/>
                <w:lang w:eastAsia="ru-RU"/>
              </w:rPr>
              <w:br/>
              <w:t>Российской Федерации</w:t>
            </w:r>
          </w:p>
        </w:tc>
        <w:tc>
          <w:tcPr>
            <w:tcW w:w="1651" w:type="pct"/>
            <w:tcBorders>
              <w:top w:val="nil"/>
              <w:left w:val="nil"/>
              <w:bottom w:val="nil"/>
              <w:right w:val="nil"/>
            </w:tcBorders>
          </w:tcPr>
          <w:p w14:paraId="584CFA08" w14:textId="77777777" w:rsidR="0046435C" w:rsidRPr="0046435C" w:rsidRDefault="0046435C" w:rsidP="0046435C">
            <w:pPr>
              <w:widowControl w:val="0"/>
              <w:autoSpaceDE w:val="0"/>
              <w:autoSpaceDN w:val="0"/>
              <w:adjustRightInd w:val="0"/>
              <w:spacing w:after="0" w:line="240" w:lineRule="auto"/>
              <w:jc w:val="right"/>
              <w:rPr>
                <w:rFonts w:ascii="Arial" w:eastAsia="Times New Roman" w:hAnsi="Arial" w:cs="Arial"/>
                <w:sz w:val="24"/>
                <w:szCs w:val="24"/>
                <w:lang w:eastAsia="ru-RU"/>
              </w:rPr>
            </w:pPr>
            <w:r w:rsidRPr="0046435C">
              <w:rPr>
                <w:rFonts w:ascii="Arial" w:eastAsia="Times New Roman" w:hAnsi="Arial" w:cs="Arial"/>
                <w:sz w:val="24"/>
                <w:szCs w:val="24"/>
                <w:lang w:eastAsia="ru-RU"/>
              </w:rPr>
              <w:t>Е.В. Мухтиярова</w:t>
            </w:r>
          </w:p>
        </w:tc>
      </w:tr>
    </w:tbl>
    <w:p w14:paraId="36D69AF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5000" w:type="pct"/>
        <w:tblInd w:w="108" w:type="dxa"/>
        <w:tblLook w:val="0000" w:firstRow="0" w:lastRow="0" w:firstColumn="0" w:lastColumn="0" w:noHBand="0" w:noVBand="0"/>
      </w:tblPr>
      <w:tblGrid>
        <w:gridCol w:w="6810"/>
        <w:gridCol w:w="3406"/>
      </w:tblGrid>
      <w:tr w:rsidR="0046435C" w:rsidRPr="0046435C" w14:paraId="09E8EC26" w14:textId="77777777" w:rsidTr="004A24B0">
        <w:tc>
          <w:tcPr>
            <w:tcW w:w="3302" w:type="pct"/>
            <w:tcBorders>
              <w:top w:val="nil"/>
              <w:left w:val="nil"/>
              <w:bottom w:val="nil"/>
              <w:right w:val="nil"/>
            </w:tcBorders>
          </w:tcPr>
          <w:p w14:paraId="62042789" w14:textId="77777777" w:rsidR="0046435C" w:rsidRPr="0046435C" w:rsidRDefault="0046435C" w:rsidP="0046435C">
            <w:pPr>
              <w:widowControl w:val="0"/>
              <w:autoSpaceDE w:val="0"/>
              <w:autoSpaceDN w:val="0"/>
              <w:adjustRightInd w:val="0"/>
              <w:spacing w:after="0" w:line="240" w:lineRule="auto"/>
              <w:rPr>
                <w:rFonts w:ascii="Arial" w:eastAsia="Times New Roman" w:hAnsi="Arial" w:cs="Arial"/>
                <w:sz w:val="24"/>
                <w:szCs w:val="24"/>
                <w:lang w:eastAsia="ru-RU"/>
              </w:rPr>
            </w:pPr>
            <w:r w:rsidRPr="0046435C">
              <w:rPr>
                <w:rFonts w:ascii="Arial" w:eastAsia="Times New Roman" w:hAnsi="Arial" w:cs="Arial"/>
                <w:sz w:val="24"/>
                <w:szCs w:val="24"/>
                <w:lang w:eastAsia="ru-RU"/>
              </w:rPr>
              <w:t>Заместитель Руководителя</w:t>
            </w:r>
            <w:r w:rsidRPr="0046435C">
              <w:rPr>
                <w:rFonts w:ascii="Arial" w:eastAsia="Times New Roman" w:hAnsi="Arial" w:cs="Arial"/>
                <w:sz w:val="24"/>
                <w:szCs w:val="24"/>
                <w:lang w:eastAsia="ru-RU"/>
              </w:rPr>
              <w:br/>
              <w:t>Федеральной службы</w:t>
            </w:r>
            <w:r w:rsidRPr="0046435C">
              <w:rPr>
                <w:rFonts w:ascii="Arial" w:eastAsia="Times New Roman" w:hAnsi="Arial" w:cs="Arial"/>
                <w:sz w:val="24"/>
                <w:szCs w:val="24"/>
                <w:lang w:eastAsia="ru-RU"/>
              </w:rPr>
              <w:br/>
              <w:t>по надзору в сфере защиты</w:t>
            </w:r>
            <w:r w:rsidRPr="0046435C">
              <w:rPr>
                <w:rFonts w:ascii="Arial" w:eastAsia="Times New Roman" w:hAnsi="Arial" w:cs="Arial"/>
                <w:sz w:val="24"/>
                <w:szCs w:val="24"/>
                <w:lang w:eastAsia="ru-RU"/>
              </w:rPr>
              <w:br/>
              <w:t>прав потребителя и</w:t>
            </w:r>
            <w:r w:rsidRPr="0046435C">
              <w:rPr>
                <w:rFonts w:ascii="Arial" w:eastAsia="Times New Roman" w:hAnsi="Arial" w:cs="Arial"/>
                <w:sz w:val="24"/>
                <w:szCs w:val="24"/>
                <w:lang w:eastAsia="ru-RU"/>
              </w:rPr>
              <w:br/>
              <w:t>благополучия человека</w:t>
            </w:r>
          </w:p>
        </w:tc>
        <w:tc>
          <w:tcPr>
            <w:tcW w:w="1651" w:type="pct"/>
            <w:tcBorders>
              <w:top w:val="nil"/>
              <w:left w:val="nil"/>
              <w:bottom w:val="nil"/>
              <w:right w:val="nil"/>
            </w:tcBorders>
          </w:tcPr>
          <w:p w14:paraId="546D8DE2" w14:textId="77777777" w:rsidR="0046435C" w:rsidRPr="0046435C" w:rsidRDefault="0046435C" w:rsidP="0046435C">
            <w:pPr>
              <w:widowControl w:val="0"/>
              <w:autoSpaceDE w:val="0"/>
              <w:autoSpaceDN w:val="0"/>
              <w:adjustRightInd w:val="0"/>
              <w:spacing w:after="0" w:line="240" w:lineRule="auto"/>
              <w:jc w:val="right"/>
              <w:rPr>
                <w:rFonts w:ascii="Arial" w:eastAsia="Times New Roman" w:hAnsi="Arial" w:cs="Arial"/>
                <w:sz w:val="24"/>
                <w:szCs w:val="24"/>
                <w:lang w:eastAsia="ru-RU"/>
              </w:rPr>
            </w:pPr>
            <w:r w:rsidRPr="0046435C">
              <w:rPr>
                <w:rFonts w:ascii="Arial" w:eastAsia="Times New Roman" w:hAnsi="Arial" w:cs="Arial"/>
                <w:sz w:val="24"/>
                <w:szCs w:val="24"/>
                <w:lang w:eastAsia="ru-RU"/>
              </w:rPr>
              <w:t>Е.Б. Ежлова</w:t>
            </w:r>
          </w:p>
        </w:tc>
      </w:tr>
    </w:tbl>
    <w:p w14:paraId="47B82780"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ED02E17" w14:textId="77777777" w:rsidR="0046435C" w:rsidRPr="0046435C" w:rsidRDefault="0046435C" w:rsidP="0046435C">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 w:name="sub_11000"/>
      <w:r w:rsidRPr="0046435C">
        <w:rPr>
          <w:rFonts w:ascii="Arial" w:eastAsia="Times New Roman" w:hAnsi="Arial" w:cs="Arial"/>
          <w:b/>
          <w:bCs/>
          <w:sz w:val="24"/>
          <w:szCs w:val="24"/>
          <w:lang w:eastAsia="ru-RU"/>
        </w:rPr>
        <w:t>Рекомендации</w:t>
      </w:r>
      <w:r w:rsidRPr="0046435C">
        <w:rPr>
          <w:rFonts w:ascii="Arial" w:eastAsia="Times New Roman" w:hAnsi="Arial" w:cs="Arial"/>
          <w:b/>
          <w:bCs/>
          <w:sz w:val="24"/>
          <w:szCs w:val="24"/>
          <w:lang w:eastAsia="ru-RU"/>
        </w:rPr>
        <w:br/>
        <w:t>действий для работодателей при принятии главными санитарными врачами субъектов Российской Федерации решений о проведении профилактических прививок по эпидемическим показаниям (в виде мотивированных постановлений о проведении профилактических прививок гражданам или отдельным группам граждан)</w:t>
      </w:r>
    </w:p>
    <w:bookmarkEnd w:id="7"/>
    <w:p w14:paraId="13852B5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6DC22D5"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Работодателю необходимо:</w:t>
      </w:r>
    </w:p>
    <w:p w14:paraId="7631461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 w:name="sub_11001"/>
      <w:r w:rsidRPr="0046435C">
        <w:rPr>
          <w:rFonts w:ascii="Arial" w:eastAsia="Times New Roman" w:hAnsi="Arial" w:cs="Arial"/>
          <w:sz w:val="24"/>
          <w:szCs w:val="24"/>
          <w:lang w:eastAsia="ru-RU"/>
        </w:rPr>
        <w:t>1. Определить перечень работников, которые относятся к группе (категории) работников, подлежащих вакцинации по постановлению Главного государственного санитарного врача по субъекту Российской Федерации.</w:t>
      </w:r>
    </w:p>
    <w:p w14:paraId="5B5B560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 w:name="sub_11002"/>
      <w:bookmarkEnd w:id="8"/>
      <w:r w:rsidRPr="0046435C">
        <w:rPr>
          <w:rFonts w:ascii="Arial" w:eastAsia="Times New Roman" w:hAnsi="Arial" w:cs="Arial"/>
          <w:sz w:val="24"/>
          <w:szCs w:val="24"/>
          <w:lang w:eastAsia="ru-RU"/>
        </w:rPr>
        <w:t>2. Издать приказ об организации проведения профилактических прививок. В приказе необходимо указать:</w:t>
      </w:r>
    </w:p>
    <w:bookmarkEnd w:id="9"/>
    <w:p w14:paraId="5A00D4E9"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сведения о необходимости вакцинации;</w:t>
      </w:r>
    </w:p>
    <w:p w14:paraId="6CF4E494"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сроки прохождения вакцинации и предоставлении информации о прохождении вакцинации или об отказе от этой процедуры;</w:t>
      </w:r>
    </w:p>
    <w:p w14:paraId="09F1FE3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порядок предоставления сведений (сертификатов) о прохождении вакцинации;</w:t>
      </w:r>
    </w:p>
    <w:p w14:paraId="23B29F4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порядок предоставления сведений о противопоказаниях к прививке;</w:t>
      </w:r>
    </w:p>
    <w:p w14:paraId="169661E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информацию о возможности отстранения работника на основании </w:t>
      </w:r>
      <w:hyperlink r:id="rId28" w:history="1">
        <w:r w:rsidRPr="0046435C">
          <w:rPr>
            <w:rFonts w:ascii="Arial" w:eastAsia="Times New Roman" w:hAnsi="Arial" w:cs="Arial"/>
            <w:sz w:val="24"/>
            <w:szCs w:val="24"/>
            <w:lang w:eastAsia="ru-RU"/>
          </w:rPr>
          <w:t>пункта 2 статьи 5</w:t>
        </w:r>
      </w:hyperlink>
      <w:r w:rsidRPr="0046435C">
        <w:rPr>
          <w:rFonts w:ascii="Arial" w:eastAsia="Times New Roman" w:hAnsi="Arial" w:cs="Arial"/>
          <w:sz w:val="24"/>
          <w:szCs w:val="24"/>
          <w:lang w:eastAsia="ru-RU"/>
        </w:rPr>
        <w:t xml:space="preserve"> Федерального закона от 17.07.1998 N 157-ФЗ, </w:t>
      </w:r>
      <w:hyperlink r:id="rId29" w:history="1">
        <w:r w:rsidRPr="0046435C">
          <w:rPr>
            <w:rFonts w:ascii="Arial" w:eastAsia="Times New Roman" w:hAnsi="Arial" w:cs="Arial"/>
            <w:sz w:val="24"/>
            <w:szCs w:val="24"/>
            <w:lang w:eastAsia="ru-RU"/>
          </w:rPr>
          <w:t>абзаца восьмого части первой статьи 76</w:t>
        </w:r>
      </w:hyperlink>
      <w:r w:rsidRPr="0046435C">
        <w:rPr>
          <w:rFonts w:ascii="Arial" w:eastAsia="Times New Roman" w:hAnsi="Arial" w:cs="Arial"/>
          <w:sz w:val="24"/>
          <w:szCs w:val="24"/>
          <w:lang w:eastAsia="ru-RU"/>
        </w:rPr>
        <w:t xml:space="preserve"> Трудового кодекса Российской Федерации в случае отказа от прохождения вакцинации;</w:t>
      </w:r>
    </w:p>
    <w:p w14:paraId="2237C533"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должностное лицо, ответственное за организацию прохождения вакцинации и сбор информации о прохождении вакцинации сотрудниками.</w:t>
      </w:r>
    </w:p>
    <w:p w14:paraId="5094F1E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Основания для издания приказа:</w:t>
      </w:r>
    </w:p>
    <w:p w14:paraId="7D11ADA4"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постановление Главного государственного санитарного врача субъекта;</w:t>
      </w:r>
    </w:p>
    <w:p w14:paraId="2A3F74A6" w14:textId="77777777" w:rsidR="0046435C" w:rsidRPr="0046435C" w:rsidRDefault="00B779C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0" w:history="1">
        <w:r w:rsidR="0046435C" w:rsidRPr="0046435C">
          <w:rPr>
            <w:rFonts w:ascii="Arial" w:eastAsia="Times New Roman" w:hAnsi="Arial" w:cs="Arial"/>
            <w:sz w:val="24"/>
            <w:szCs w:val="24"/>
            <w:lang w:eastAsia="ru-RU"/>
          </w:rPr>
          <w:t>подпункт 6 пункта 1 статьи 51</w:t>
        </w:r>
      </w:hyperlink>
      <w:r w:rsidR="0046435C" w:rsidRPr="0046435C">
        <w:rPr>
          <w:rFonts w:ascii="Arial" w:eastAsia="Times New Roman" w:hAnsi="Arial" w:cs="Arial"/>
          <w:sz w:val="24"/>
          <w:szCs w:val="24"/>
          <w:lang w:eastAsia="ru-RU"/>
        </w:rPr>
        <w:t xml:space="preserve"> Федерального закона от 30 марта 1999 г. N 52-ФЗ "О санитарно-эпидемиологическом благополучии населения";</w:t>
      </w:r>
    </w:p>
    <w:p w14:paraId="5F6AD8BF" w14:textId="77777777" w:rsidR="0046435C" w:rsidRPr="0046435C" w:rsidRDefault="00B779C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1" w:history="1">
        <w:r w:rsidR="0046435C" w:rsidRPr="0046435C">
          <w:rPr>
            <w:rFonts w:ascii="Arial" w:eastAsia="Times New Roman" w:hAnsi="Arial" w:cs="Arial"/>
            <w:sz w:val="24"/>
            <w:szCs w:val="24"/>
            <w:lang w:eastAsia="ru-RU"/>
          </w:rPr>
          <w:t>пункт 2 статьи 10</w:t>
        </w:r>
      </w:hyperlink>
      <w:r w:rsidR="0046435C" w:rsidRPr="0046435C">
        <w:rPr>
          <w:rFonts w:ascii="Arial" w:eastAsia="Times New Roman" w:hAnsi="Arial" w:cs="Arial"/>
          <w:sz w:val="24"/>
          <w:szCs w:val="24"/>
          <w:lang w:eastAsia="ru-RU"/>
        </w:rPr>
        <w:t xml:space="preserve"> Федерального закона от 17 сентября 1998 г. N 157-ФЗ "Об иммунопрофилактике инфекционных болезней";</w:t>
      </w:r>
    </w:p>
    <w:p w14:paraId="210A0C6D" w14:textId="77777777" w:rsidR="0046435C" w:rsidRPr="0046435C" w:rsidRDefault="00B779C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2" w:history="1">
        <w:r w:rsidR="0046435C" w:rsidRPr="0046435C">
          <w:rPr>
            <w:rFonts w:ascii="Arial" w:eastAsia="Times New Roman" w:hAnsi="Arial" w:cs="Arial"/>
            <w:sz w:val="24"/>
            <w:szCs w:val="24"/>
            <w:lang w:eastAsia="ru-RU"/>
          </w:rPr>
          <w:t>пункт 18.3</w:t>
        </w:r>
      </w:hyperlink>
      <w:r w:rsidR="0046435C" w:rsidRPr="0046435C">
        <w:rPr>
          <w:rFonts w:ascii="Arial" w:eastAsia="Times New Roman" w:hAnsi="Arial" w:cs="Arial"/>
          <w:sz w:val="24"/>
          <w:szCs w:val="24"/>
          <w:lang w:eastAsia="ru-RU"/>
        </w:rPr>
        <w:t xml:space="preserve"> СП 3.1/3.2.3 146-13 "Общие требования по профилактике инфекционных и паразитарных болезней";</w:t>
      </w:r>
    </w:p>
    <w:p w14:paraId="198B80CD" w14:textId="77777777" w:rsidR="0046435C" w:rsidRPr="0046435C" w:rsidRDefault="00B779C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hyperlink r:id="rId33" w:history="1">
        <w:r w:rsidR="0046435C" w:rsidRPr="0046435C">
          <w:rPr>
            <w:rFonts w:ascii="Arial" w:eastAsia="Times New Roman" w:hAnsi="Arial" w:cs="Arial"/>
            <w:sz w:val="24"/>
            <w:szCs w:val="24"/>
            <w:lang w:eastAsia="ru-RU"/>
          </w:rPr>
          <w:t>приказ</w:t>
        </w:r>
      </w:hyperlink>
      <w:r w:rsidR="0046435C" w:rsidRPr="0046435C">
        <w:rPr>
          <w:rFonts w:ascii="Arial" w:eastAsia="Times New Roman" w:hAnsi="Arial" w:cs="Arial"/>
          <w:sz w:val="24"/>
          <w:szCs w:val="24"/>
          <w:lang w:eastAsia="ru-RU"/>
        </w:rPr>
        <w:t xml:space="preserve"> Минздрава России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14:paraId="17D8EBBA"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0" w:name="sub_11003"/>
      <w:r w:rsidRPr="0046435C">
        <w:rPr>
          <w:rFonts w:ascii="Arial" w:eastAsia="Times New Roman" w:hAnsi="Arial" w:cs="Arial"/>
          <w:sz w:val="24"/>
          <w:szCs w:val="24"/>
          <w:lang w:eastAsia="ru-RU"/>
        </w:rPr>
        <w:t>3. Ознакомить работников, которые подлежат вакцинации, с приказом под роспись.</w:t>
      </w:r>
    </w:p>
    <w:p w14:paraId="77D7FB56"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1" w:name="sub_11004"/>
      <w:bookmarkEnd w:id="10"/>
      <w:r w:rsidRPr="0046435C">
        <w:rPr>
          <w:rFonts w:ascii="Arial" w:eastAsia="Times New Roman" w:hAnsi="Arial" w:cs="Arial"/>
          <w:sz w:val="24"/>
          <w:szCs w:val="24"/>
          <w:lang w:eastAsia="ru-RU"/>
        </w:rPr>
        <w:t>4. Организовать прохождение вакцинации работниками централизовано или обеспечить работникам возможность в течение рабочего времени пройти вакцинацию самостоятельно с сохранением за работником заработной платы в период отсутствия на рабочем месте в связи с вакцинацией.</w:t>
      </w:r>
    </w:p>
    <w:p w14:paraId="33D1F7F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2" w:name="sub_11005"/>
      <w:bookmarkEnd w:id="11"/>
      <w:r w:rsidRPr="0046435C">
        <w:rPr>
          <w:rFonts w:ascii="Arial" w:eastAsia="Times New Roman" w:hAnsi="Arial" w:cs="Arial"/>
          <w:sz w:val="24"/>
          <w:szCs w:val="24"/>
          <w:lang w:eastAsia="ru-RU"/>
        </w:rPr>
        <w:t>5. Приказом возможно определить меры поддержки работников, прошедших вакцинацию.</w:t>
      </w:r>
    </w:p>
    <w:p w14:paraId="1923BEE4"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3" w:name="sub_11006"/>
      <w:bookmarkEnd w:id="12"/>
      <w:r w:rsidRPr="0046435C">
        <w:rPr>
          <w:rFonts w:ascii="Arial" w:eastAsia="Times New Roman" w:hAnsi="Arial" w:cs="Arial"/>
          <w:sz w:val="24"/>
          <w:szCs w:val="24"/>
          <w:lang w:eastAsia="ru-RU"/>
        </w:rPr>
        <w:t>6. В случае отсутствия у работодателя документального подтверждения прохождения работником вакцинации к установленному сроку работодателю необходимо издать приказ об отстранении работника без сохранения заработной платы в случае отказа работника пройти вакцинацию без уважительной причины (при отсутствии сведений о противопоказаниях к вакцинации).</w:t>
      </w:r>
    </w:p>
    <w:bookmarkEnd w:id="13"/>
    <w:p w14:paraId="0B5EEEB9"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 xml:space="preserve">Основание - </w:t>
      </w:r>
      <w:hyperlink r:id="rId34" w:history="1">
        <w:r w:rsidRPr="0046435C">
          <w:rPr>
            <w:rFonts w:ascii="Arial" w:eastAsia="Times New Roman" w:hAnsi="Arial" w:cs="Arial"/>
            <w:sz w:val="24"/>
            <w:szCs w:val="24"/>
            <w:lang w:eastAsia="ru-RU"/>
          </w:rPr>
          <w:t>абзац восьмой части первой статьи 76</w:t>
        </w:r>
      </w:hyperlink>
      <w:r w:rsidRPr="0046435C">
        <w:rPr>
          <w:rFonts w:ascii="Arial" w:eastAsia="Times New Roman" w:hAnsi="Arial" w:cs="Arial"/>
          <w:sz w:val="24"/>
          <w:szCs w:val="24"/>
          <w:lang w:eastAsia="ru-RU"/>
        </w:rPr>
        <w:t xml:space="preserve"> Трудового кодекса Российской Федерации, </w:t>
      </w:r>
      <w:hyperlink r:id="rId35" w:history="1">
        <w:r w:rsidRPr="0046435C">
          <w:rPr>
            <w:rFonts w:ascii="Arial" w:eastAsia="Times New Roman" w:hAnsi="Arial" w:cs="Arial"/>
            <w:sz w:val="24"/>
            <w:szCs w:val="24"/>
            <w:lang w:eastAsia="ru-RU"/>
          </w:rPr>
          <w:t>пункт 2 статьи 5</w:t>
        </w:r>
      </w:hyperlink>
      <w:r w:rsidRPr="0046435C">
        <w:rPr>
          <w:rFonts w:ascii="Arial" w:eastAsia="Times New Roman" w:hAnsi="Arial" w:cs="Arial"/>
          <w:sz w:val="24"/>
          <w:szCs w:val="24"/>
          <w:lang w:eastAsia="ru-RU"/>
        </w:rPr>
        <w:t xml:space="preserve"> Федерального закона от 17 сентября 1998 г. N 157 "Об иммунопрофилактике инфекционных болезней".</w:t>
      </w:r>
    </w:p>
    <w:p w14:paraId="53F8E408"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Форму приказа об отстранении работника в связи с отказом проходить вакцинацию работодатель может разработать самостоятельно.</w:t>
      </w:r>
    </w:p>
    <w:p w14:paraId="0E50E2EC"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46435C">
        <w:rPr>
          <w:rFonts w:ascii="Arial" w:eastAsia="Times New Roman" w:hAnsi="Arial" w:cs="Arial"/>
          <w:sz w:val="24"/>
          <w:szCs w:val="24"/>
          <w:lang w:eastAsia="ru-RU"/>
        </w:rPr>
        <w:t>В приказе необходимо указать фамилию, имя, отчество, должность работника, основания, по которым он отстраняется от работы, срок отстранения (на период эпиднеблагополучия).</w:t>
      </w:r>
    </w:p>
    <w:p w14:paraId="501E2D4F"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4" w:name="sub_11007"/>
      <w:r w:rsidRPr="0046435C">
        <w:rPr>
          <w:rFonts w:ascii="Arial" w:eastAsia="Times New Roman" w:hAnsi="Arial" w:cs="Arial"/>
          <w:sz w:val="24"/>
          <w:szCs w:val="24"/>
          <w:lang w:eastAsia="ru-RU"/>
        </w:rPr>
        <w:t xml:space="preserve">7. В случае, если трудовая функция может быть выполнена дистанционно, работодатель вправе предложить работнику выполнение работы дистанционно либо по собственной инициативе работника временно перевести его на дистанционную работу в порядке и по основаниям, предусмотренным </w:t>
      </w:r>
      <w:hyperlink r:id="rId36" w:history="1">
        <w:r w:rsidRPr="0046435C">
          <w:rPr>
            <w:rFonts w:ascii="Arial" w:eastAsia="Times New Roman" w:hAnsi="Arial" w:cs="Arial"/>
            <w:sz w:val="24"/>
            <w:szCs w:val="24"/>
            <w:lang w:eastAsia="ru-RU"/>
          </w:rPr>
          <w:t>статьей 312.9</w:t>
        </w:r>
      </w:hyperlink>
      <w:r w:rsidRPr="0046435C">
        <w:rPr>
          <w:rFonts w:ascii="Arial" w:eastAsia="Times New Roman" w:hAnsi="Arial" w:cs="Arial"/>
          <w:sz w:val="24"/>
          <w:szCs w:val="24"/>
          <w:lang w:eastAsia="ru-RU"/>
        </w:rPr>
        <w:t xml:space="preserve"> Трудового кодекса Российской Федерации. Таким правом преимущественно необходимо воспользоваться в отношении работников, имеющих противопоказания к проведению профилактической прививки.</w:t>
      </w:r>
    </w:p>
    <w:p w14:paraId="30BD04AB" w14:textId="77777777" w:rsidR="0046435C" w:rsidRPr="0046435C" w:rsidRDefault="0046435C" w:rsidP="0046435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5" w:name="sub_11008"/>
      <w:bookmarkEnd w:id="14"/>
      <w:r w:rsidRPr="0046435C">
        <w:rPr>
          <w:rFonts w:ascii="Arial" w:eastAsia="Times New Roman" w:hAnsi="Arial" w:cs="Arial"/>
          <w:sz w:val="24"/>
          <w:szCs w:val="24"/>
          <w:lang w:eastAsia="ru-RU"/>
        </w:rPr>
        <w:t xml:space="preserve">8. Ознакомить работников, перечисленных в </w:t>
      </w:r>
      <w:hyperlink w:anchor="sub_11006" w:history="1">
        <w:r w:rsidRPr="0046435C">
          <w:rPr>
            <w:rFonts w:ascii="Arial" w:eastAsia="Times New Roman" w:hAnsi="Arial" w:cs="Arial"/>
            <w:sz w:val="24"/>
            <w:szCs w:val="24"/>
            <w:lang w:eastAsia="ru-RU"/>
          </w:rPr>
          <w:t>пункте 6</w:t>
        </w:r>
      </w:hyperlink>
      <w:r w:rsidRPr="0046435C">
        <w:rPr>
          <w:rFonts w:ascii="Arial" w:eastAsia="Times New Roman" w:hAnsi="Arial" w:cs="Arial"/>
          <w:sz w:val="24"/>
          <w:szCs w:val="24"/>
          <w:lang w:eastAsia="ru-RU"/>
        </w:rPr>
        <w:t>, с упомянутым приказом под роспись.</w:t>
      </w:r>
    </w:p>
    <w:bookmarkEnd w:id="15"/>
    <w:p w14:paraId="5E68ED36" w14:textId="77777777" w:rsidR="0046435C" w:rsidRPr="00227D8F" w:rsidRDefault="00B779CC" w:rsidP="00227D8F">
      <w:pPr>
        <w:widowControl w:val="0"/>
        <w:autoSpaceDE w:val="0"/>
        <w:autoSpaceDN w:val="0"/>
        <w:adjustRightInd w:val="0"/>
        <w:spacing w:before="108" w:after="108"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pict w14:anchorId="14969EA5">
          <v:rect id="_x0000_i1025" style="width:0;height:1.5pt" o:hralign="right" o:hrstd="t" o:hr="t" fillcolor="#a0a0a0" stroked="f"/>
        </w:pict>
      </w:r>
    </w:p>
    <w:p w14:paraId="7A610954" w14:textId="77777777" w:rsidR="00227D8F" w:rsidRDefault="00227D8F" w:rsidP="00227D8F">
      <w:pPr>
        <w:widowControl w:val="0"/>
        <w:autoSpaceDE w:val="0"/>
        <w:autoSpaceDN w:val="0"/>
        <w:adjustRightInd w:val="0"/>
        <w:spacing w:before="108" w:after="108" w:line="240" w:lineRule="auto"/>
        <w:jc w:val="right"/>
        <w:outlineLvl w:val="0"/>
        <w:rPr>
          <w:rFonts w:ascii="Arial" w:eastAsia="Times New Roman" w:hAnsi="Arial" w:cs="Arial"/>
          <w:sz w:val="24"/>
          <w:szCs w:val="24"/>
          <w:lang w:eastAsia="ru-RU"/>
        </w:rPr>
      </w:pPr>
      <w:r w:rsidRPr="00227D8F">
        <w:rPr>
          <w:rFonts w:ascii="Times New Roman" w:eastAsia="Times New Roman" w:hAnsi="Times New Roman"/>
          <w:sz w:val="28"/>
          <w:szCs w:val="28"/>
          <w:lang w:eastAsia="ru-RU"/>
        </w:rPr>
        <w:t>Приложение</w:t>
      </w:r>
      <w:r>
        <w:rPr>
          <w:rFonts w:ascii="Arial" w:eastAsia="Times New Roman" w:hAnsi="Arial" w:cs="Arial"/>
          <w:sz w:val="24"/>
          <w:szCs w:val="24"/>
          <w:lang w:eastAsia="ru-RU"/>
        </w:rPr>
        <w:t xml:space="preserve"> №2</w:t>
      </w:r>
    </w:p>
    <w:p w14:paraId="77AFDE1D"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8"/>
          <w:szCs w:val="28"/>
          <w:lang w:eastAsia="ru-RU"/>
        </w:rPr>
      </w:pPr>
      <w:r w:rsidRPr="00312607">
        <w:rPr>
          <w:rFonts w:ascii="Arial" w:eastAsia="Times New Roman" w:hAnsi="Arial" w:cs="Arial"/>
          <w:b/>
          <w:bCs/>
          <w:sz w:val="28"/>
          <w:szCs w:val="28"/>
          <w:lang w:eastAsia="ru-RU"/>
        </w:rPr>
        <w:t>Трудовой кодекс Российской Федерации от 30 декабря 2001 г. N 197-ФЗ (ТК РФ) (с изменениями и дополнениями)</w:t>
      </w:r>
    </w:p>
    <w:p w14:paraId="30E8EF74"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312607">
        <w:rPr>
          <w:rFonts w:ascii="Arial" w:eastAsia="Times New Roman" w:hAnsi="Arial" w:cs="Arial"/>
          <w:sz w:val="24"/>
          <w:szCs w:val="24"/>
          <w:lang w:eastAsia="ru-RU"/>
        </w:rPr>
        <w:t>Часть четвертая (ст. 251 - 351.5)</w:t>
      </w:r>
    </w:p>
    <w:p w14:paraId="733704C9"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312607">
        <w:rPr>
          <w:rFonts w:ascii="Arial" w:eastAsia="Times New Roman" w:hAnsi="Arial" w:cs="Arial"/>
          <w:sz w:val="24"/>
          <w:szCs w:val="24"/>
          <w:lang w:eastAsia="ru-RU"/>
        </w:rPr>
        <w:t>Раздел XII. Особенности регулирования труда отдельных категорий работников (ст. 251 - 351.5)</w:t>
      </w:r>
    </w:p>
    <w:p w14:paraId="20BF9672" w14:textId="77777777" w:rsidR="00312607" w:rsidRPr="00312607" w:rsidRDefault="00312607" w:rsidP="00312607">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312607">
        <w:rPr>
          <w:rFonts w:ascii="Arial" w:eastAsia="Times New Roman" w:hAnsi="Arial" w:cs="Arial"/>
          <w:sz w:val="24"/>
          <w:szCs w:val="24"/>
          <w:lang w:eastAsia="ru-RU"/>
        </w:rPr>
        <w:t>Глава 41. Особенности регулирования труда женщин, лиц с семейными обязанностями (ст. 253 - 264)</w:t>
      </w:r>
    </w:p>
    <w:p w14:paraId="70FB5DF7" w14:textId="77777777" w:rsidR="00312607" w:rsidRPr="00312607" w:rsidRDefault="00312607" w:rsidP="00312607">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312607">
        <w:rPr>
          <w:rFonts w:ascii="Arial" w:eastAsia="Times New Roman" w:hAnsi="Arial" w:cs="Arial"/>
          <w:b/>
          <w:bCs/>
          <w:sz w:val="24"/>
          <w:szCs w:val="24"/>
          <w:lang w:eastAsia="ru-RU"/>
        </w:rPr>
        <w:t>Статья 262.2</w:t>
      </w:r>
      <w:r w:rsidRPr="00312607">
        <w:rPr>
          <w:rFonts w:ascii="Arial" w:eastAsia="Times New Roman" w:hAnsi="Arial" w:cs="Arial"/>
          <w:sz w:val="24"/>
          <w:szCs w:val="24"/>
          <w:lang w:eastAsia="ru-RU"/>
        </w:rPr>
        <w:t>. Очередность предоставления ежегодных оплачиваемых отпусков работникам, имеющим трех и более детей</w:t>
      </w:r>
    </w:p>
    <w:p w14:paraId="7650C2AA" w14:textId="77777777" w:rsidR="00312607" w:rsidRPr="00312607" w:rsidRDefault="00312607" w:rsidP="0031260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12607">
        <w:rPr>
          <w:rFonts w:ascii="Arial" w:eastAsia="Times New Roman" w:hAnsi="Arial" w:cs="Arial"/>
          <w:sz w:val="24"/>
          <w:szCs w:val="24"/>
          <w:lang w:eastAsia="ru-RU"/>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1348F05E" w14:textId="77777777" w:rsidR="00312607" w:rsidRPr="00312607" w:rsidRDefault="00312607" w:rsidP="00312607">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039FC52" w14:textId="77777777" w:rsidR="00DF1576" w:rsidRDefault="00DF1576" w:rsidP="00DF1576">
      <w:pPr>
        <w:widowControl w:val="0"/>
        <w:autoSpaceDE w:val="0"/>
        <w:autoSpaceDN w:val="0"/>
        <w:adjustRightInd w:val="0"/>
        <w:spacing w:before="108" w:after="108" w:line="240" w:lineRule="auto"/>
        <w:jc w:val="right"/>
        <w:outlineLvl w:val="0"/>
        <w:rPr>
          <w:rFonts w:ascii="Times New Roman" w:eastAsia="Times New Roman" w:hAnsi="Times New Roman"/>
          <w:bCs/>
          <w:sz w:val="28"/>
          <w:szCs w:val="28"/>
          <w:lang w:eastAsia="ru-RU"/>
        </w:rPr>
      </w:pPr>
    </w:p>
    <w:p w14:paraId="7B91BC23" w14:textId="77777777" w:rsidR="00DF1576" w:rsidRPr="00DF1576" w:rsidRDefault="00DF1576" w:rsidP="00DF1576">
      <w:pPr>
        <w:widowControl w:val="0"/>
        <w:autoSpaceDE w:val="0"/>
        <w:autoSpaceDN w:val="0"/>
        <w:adjustRightInd w:val="0"/>
        <w:spacing w:before="108" w:after="108" w:line="240" w:lineRule="auto"/>
        <w:jc w:val="right"/>
        <w:outlineLvl w:val="0"/>
        <w:rPr>
          <w:rFonts w:ascii="Times New Roman" w:eastAsia="Times New Roman" w:hAnsi="Times New Roman"/>
          <w:bCs/>
          <w:sz w:val="28"/>
          <w:szCs w:val="28"/>
          <w:lang w:eastAsia="ru-RU"/>
        </w:rPr>
      </w:pPr>
      <w:r w:rsidRPr="00DF1576">
        <w:rPr>
          <w:rFonts w:ascii="Times New Roman" w:eastAsia="Times New Roman" w:hAnsi="Times New Roman"/>
          <w:bCs/>
          <w:sz w:val="28"/>
          <w:szCs w:val="28"/>
          <w:lang w:eastAsia="ru-RU"/>
        </w:rPr>
        <w:t>Приложение№3</w:t>
      </w:r>
    </w:p>
    <w:p w14:paraId="20EB8FB7" w14:textId="77777777" w:rsidR="00E250AE" w:rsidRPr="0046435C"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8"/>
          <w:szCs w:val="28"/>
          <w:lang w:eastAsia="ru-RU"/>
        </w:rPr>
      </w:pPr>
      <w:r w:rsidRPr="0046435C">
        <w:rPr>
          <w:rFonts w:ascii="Arial" w:eastAsia="Times New Roman" w:hAnsi="Arial" w:cs="Arial"/>
          <w:b/>
          <w:bCs/>
          <w:sz w:val="28"/>
          <w:szCs w:val="28"/>
          <w:lang w:eastAsia="ru-RU"/>
        </w:rPr>
        <w:t>Приказ Министерства труда и социальной защиты РФ от 19 мая 2021 г. N 320н</w:t>
      </w:r>
      <w:r w:rsidRPr="0046435C">
        <w:rPr>
          <w:rFonts w:ascii="Arial" w:eastAsia="Times New Roman" w:hAnsi="Arial" w:cs="Arial"/>
          <w:b/>
          <w:bCs/>
          <w:sz w:val="28"/>
          <w:szCs w:val="28"/>
          <w:lang w:eastAsia="ru-RU"/>
        </w:rPr>
        <w:br/>
        <w:t>"Об утверждении формы, порядка ведения и хранения трудовых книжек"</w:t>
      </w:r>
    </w:p>
    <w:p w14:paraId="07F522D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246774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соответствии со статьей 66 Трудового кодекса Российской Федерации (Собрание законодательства Российской Федерации 2002, N 1, ст. 3; 2019, N 51, ст. 7491) и подпунктом 5.2.114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14:paraId="445A010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6" w:name="sub_1"/>
      <w:r w:rsidRPr="001815F7">
        <w:rPr>
          <w:rFonts w:ascii="Arial" w:eastAsia="Times New Roman" w:hAnsi="Arial" w:cs="Arial"/>
          <w:sz w:val="24"/>
          <w:szCs w:val="24"/>
          <w:lang w:eastAsia="ru-RU"/>
        </w:rPr>
        <w:t>1. Утвердить:</w:t>
      </w:r>
    </w:p>
    <w:bookmarkEnd w:id="16"/>
    <w:p w14:paraId="4BE76D5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форму трудовой книжки согласно приложению N 1;</w:t>
      </w:r>
    </w:p>
    <w:p w14:paraId="085BB5F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порядок ведения и хранения трудовых книжек согласно приложению N 2.</w:t>
      </w:r>
    </w:p>
    <w:p w14:paraId="415FD5F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7" w:name="sub_2"/>
      <w:r w:rsidRPr="001815F7">
        <w:rPr>
          <w:rFonts w:ascii="Arial" w:eastAsia="Times New Roman" w:hAnsi="Arial" w:cs="Arial"/>
          <w:sz w:val="24"/>
          <w:szCs w:val="24"/>
          <w:lang w:eastAsia="ru-RU"/>
        </w:rPr>
        <w:t>2. Признать утратившими силу:</w:t>
      </w:r>
    </w:p>
    <w:p w14:paraId="14A112E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8" w:name="sub_21"/>
      <w:bookmarkEnd w:id="17"/>
      <w:r w:rsidRPr="001815F7">
        <w:rPr>
          <w:rFonts w:ascii="Arial" w:eastAsia="Times New Roman" w:hAnsi="Arial" w:cs="Arial"/>
          <w:sz w:val="24"/>
          <w:szCs w:val="24"/>
          <w:lang w:eastAsia="ru-RU"/>
        </w:rPr>
        <w:t>постановление Министерства труда Российской Федерации от 24 июня 1994 г. N 50 "Об утверждении Порядка установления стажа работы при утрате документов в результате чрезвычайных ситуаций" (зарегистрировано Министерством юстиции Российской Федерации 1 июля 1994 г., регистрационный N 616);</w:t>
      </w:r>
    </w:p>
    <w:p w14:paraId="025F8A3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19" w:name="sub_22"/>
      <w:bookmarkEnd w:id="18"/>
      <w:r w:rsidRPr="001815F7">
        <w:rPr>
          <w:rFonts w:ascii="Arial" w:eastAsia="Times New Roman" w:hAnsi="Arial" w:cs="Arial"/>
          <w:sz w:val="24"/>
          <w:szCs w:val="24"/>
          <w:lang w:eastAsia="ru-RU"/>
        </w:rPr>
        <w:t>постановление Министерства труда и социального развития Российской Федерации от 10 октября 2003 г. N 69 "Об утверждении Инструкции по заполнению трудовых книжек" (зарегистрировано Министерством юстиции Российской Федерации 11 ноября 2003 г., регистрационный N 5219);</w:t>
      </w:r>
    </w:p>
    <w:p w14:paraId="2645B5A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0" w:name="sub_23"/>
      <w:bookmarkEnd w:id="19"/>
      <w:r w:rsidRPr="001815F7">
        <w:rPr>
          <w:rFonts w:ascii="Arial" w:eastAsia="Times New Roman" w:hAnsi="Arial" w:cs="Arial"/>
          <w:sz w:val="24"/>
          <w:szCs w:val="24"/>
          <w:lang w:eastAsia="ru-RU"/>
        </w:rPr>
        <w:t>приказ Министерства труда и социальной защиты Российской Федерации от 31 октября 2016 г. N 588н "О внесении изменений в Инструкцию по заполнению трудовых книжек, утвержденную постановлением Министерства труда и социального развития Российской Федерации от 10 октября 2003 г. N 69" (зарегистрирован Министерством юстиции Российской Федерации 14 ноября 2016 г., регистрационный N 44326).</w:t>
      </w:r>
    </w:p>
    <w:p w14:paraId="5B56631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1" w:name="sub_3"/>
      <w:bookmarkEnd w:id="20"/>
      <w:r w:rsidRPr="001815F7">
        <w:rPr>
          <w:rFonts w:ascii="Arial" w:eastAsia="Times New Roman" w:hAnsi="Arial" w:cs="Arial"/>
          <w:sz w:val="24"/>
          <w:szCs w:val="24"/>
          <w:lang w:eastAsia="ru-RU"/>
        </w:rPr>
        <w:t>3. Установить, что настоящий приказ вступает в силу с 1 сентября 2021 г. и действует до 1 сентября 2027 года.</w:t>
      </w:r>
    </w:p>
    <w:bookmarkEnd w:id="21"/>
    <w:p w14:paraId="1C246CA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C683F52" w14:textId="77777777" w:rsidR="00E250AE" w:rsidRPr="001815F7" w:rsidRDefault="00E250AE" w:rsidP="00E250AE">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bookmarkStart w:id="22" w:name="sub_2000"/>
      <w:r w:rsidRPr="001815F7">
        <w:rPr>
          <w:rFonts w:ascii="Arial" w:eastAsia="Times New Roman" w:hAnsi="Arial" w:cs="Arial"/>
          <w:b/>
          <w:bCs/>
          <w:sz w:val="24"/>
          <w:szCs w:val="24"/>
          <w:lang w:eastAsia="ru-RU"/>
        </w:rPr>
        <w:t>Приложение N 2</w:t>
      </w:r>
      <w:r w:rsidRPr="001815F7">
        <w:rPr>
          <w:rFonts w:ascii="Arial" w:eastAsia="Times New Roman" w:hAnsi="Arial" w:cs="Arial"/>
          <w:b/>
          <w:bCs/>
          <w:sz w:val="24"/>
          <w:szCs w:val="24"/>
          <w:lang w:eastAsia="ru-RU"/>
        </w:rPr>
        <w:br/>
        <w:t xml:space="preserve">к </w:t>
      </w:r>
      <w:r w:rsidRPr="001815F7">
        <w:rPr>
          <w:rFonts w:ascii="Arial" w:eastAsia="Times New Roman" w:hAnsi="Arial" w:cs="Arial"/>
          <w:sz w:val="24"/>
          <w:szCs w:val="24"/>
          <w:lang w:eastAsia="ru-RU"/>
        </w:rPr>
        <w:t>приказу</w:t>
      </w:r>
      <w:r w:rsidRPr="001815F7">
        <w:rPr>
          <w:rFonts w:ascii="Arial" w:eastAsia="Times New Roman" w:hAnsi="Arial" w:cs="Arial"/>
          <w:b/>
          <w:bCs/>
          <w:sz w:val="24"/>
          <w:szCs w:val="24"/>
          <w:lang w:eastAsia="ru-RU"/>
        </w:rPr>
        <w:t xml:space="preserve"> Министерства</w:t>
      </w:r>
      <w:r w:rsidRPr="001815F7">
        <w:rPr>
          <w:rFonts w:ascii="Arial" w:eastAsia="Times New Roman" w:hAnsi="Arial" w:cs="Arial"/>
          <w:b/>
          <w:bCs/>
          <w:sz w:val="24"/>
          <w:szCs w:val="24"/>
          <w:lang w:eastAsia="ru-RU"/>
        </w:rPr>
        <w:br/>
        <w:t>труда и социальной защиты</w:t>
      </w:r>
      <w:r w:rsidRPr="001815F7">
        <w:rPr>
          <w:rFonts w:ascii="Arial" w:eastAsia="Times New Roman" w:hAnsi="Arial" w:cs="Arial"/>
          <w:b/>
          <w:bCs/>
          <w:sz w:val="24"/>
          <w:szCs w:val="24"/>
          <w:lang w:eastAsia="ru-RU"/>
        </w:rPr>
        <w:br/>
        <w:t>Российской Федерации</w:t>
      </w:r>
      <w:r w:rsidRPr="001815F7">
        <w:rPr>
          <w:rFonts w:ascii="Arial" w:eastAsia="Times New Roman" w:hAnsi="Arial" w:cs="Arial"/>
          <w:b/>
          <w:bCs/>
          <w:sz w:val="24"/>
          <w:szCs w:val="24"/>
          <w:lang w:eastAsia="ru-RU"/>
        </w:rPr>
        <w:br/>
        <w:t>от 19 мая 2021 г. N 320н</w:t>
      </w:r>
    </w:p>
    <w:bookmarkEnd w:id="22"/>
    <w:p w14:paraId="0651F6A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170DBB6"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1815F7">
        <w:rPr>
          <w:rFonts w:ascii="Arial" w:eastAsia="Times New Roman" w:hAnsi="Arial" w:cs="Arial"/>
          <w:b/>
          <w:bCs/>
          <w:sz w:val="24"/>
          <w:szCs w:val="24"/>
          <w:lang w:eastAsia="ru-RU"/>
        </w:rPr>
        <w:t>Порядок ведения и хранения трудовых книжек</w:t>
      </w:r>
    </w:p>
    <w:p w14:paraId="31A9839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F29698E"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23" w:name="sub_2100"/>
      <w:r w:rsidRPr="001815F7">
        <w:rPr>
          <w:rFonts w:ascii="Arial" w:eastAsia="Times New Roman" w:hAnsi="Arial" w:cs="Arial"/>
          <w:b/>
          <w:bCs/>
          <w:sz w:val="24"/>
          <w:szCs w:val="24"/>
          <w:lang w:eastAsia="ru-RU"/>
        </w:rPr>
        <w:t>I. Общие положения</w:t>
      </w:r>
    </w:p>
    <w:bookmarkEnd w:id="23"/>
    <w:p w14:paraId="02C34D8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982A8F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4" w:name="sub_2001"/>
      <w:r w:rsidRPr="001815F7">
        <w:rPr>
          <w:rFonts w:ascii="Arial" w:eastAsia="Times New Roman" w:hAnsi="Arial" w:cs="Arial"/>
          <w:sz w:val="24"/>
          <w:szCs w:val="24"/>
          <w:lang w:eastAsia="ru-RU"/>
        </w:rPr>
        <w:t>1. Настоящий Порядок устанавливает порядок ведения и хранения трудовых книжек, выдачи дубликата трудовой книжки и трудовой книжки при увольнении или при подаче работником заявления о предоставлении ему работодателем сведений о трудовой деятельности в соответствии со статьей 66.1 Трудового кодекса Российской Федерации (Собрание законодательства Российской Федерации, 2002, N 1,ст. 3,2019, N 51, ст. 7491).</w:t>
      </w:r>
    </w:p>
    <w:p w14:paraId="44999D1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5" w:name="sub_2002"/>
      <w:bookmarkEnd w:id="24"/>
      <w:r w:rsidRPr="001815F7">
        <w:rPr>
          <w:rFonts w:ascii="Arial" w:eastAsia="Times New Roman" w:hAnsi="Arial" w:cs="Arial"/>
          <w:sz w:val="24"/>
          <w:szCs w:val="24"/>
          <w:lang w:eastAsia="ru-RU"/>
        </w:rPr>
        <w:t>2.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Трудовым кодексом Российской Федерации, иным федеральным законом трудовая книжка на работника не ведется (не оформляется).</w:t>
      </w:r>
    </w:p>
    <w:bookmarkEnd w:id="25"/>
    <w:p w14:paraId="542B9DF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 желанию дистанционного работника сведения о его трудовой деятельности вносятся работодателем в трудовую книжку при условии ее предоставления работником в том числе путем направления по почте заказным письмом с уведомлением (за исключением случаев, если в соответствии с Кодексом, иным федеральным законом трудовая книжка на работника не ведется).</w:t>
      </w:r>
    </w:p>
    <w:p w14:paraId="28590D0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6" w:name="sub_2003"/>
      <w:r w:rsidRPr="001815F7">
        <w:rPr>
          <w:rFonts w:ascii="Arial" w:eastAsia="Times New Roman" w:hAnsi="Arial" w:cs="Arial"/>
          <w:sz w:val="24"/>
          <w:szCs w:val="24"/>
          <w:lang w:eastAsia="ru-RU"/>
        </w:rPr>
        <w:t>3. Записи дат во всех разделах трудовых книжек производятся арабскими цифрами (число и месяц - двузначными, год - четырехзначными).</w:t>
      </w:r>
    </w:p>
    <w:p w14:paraId="7B56047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7" w:name="sub_20032"/>
      <w:bookmarkEnd w:id="26"/>
      <w:r w:rsidRPr="001815F7">
        <w:rPr>
          <w:rFonts w:ascii="Arial" w:eastAsia="Times New Roman" w:hAnsi="Arial" w:cs="Arial"/>
          <w:sz w:val="24"/>
          <w:szCs w:val="24"/>
          <w:lang w:eastAsia="ru-RU"/>
        </w:rPr>
        <w:t>Записи рекомендуется производить аккуратно, световодостойкими чернилами (пастой, краской, гелем) черного, синего или фиолетового цвета и без каких-либо сокращений. Не допускается писать "пр." вместо "приказ", "расп." вместо "распоряжение", "пер." вместо "переведен". Также записи могут быть полностью или частично произведены с использованием технических средств путем переноса красителей или в виде оттиска штампа (печати).</w:t>
      </w:r>
    </w:p>
    <w:p w14:paraId="2DF5F5D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8" w:name="sub_2004"/>
      <w:bookmarkEnd w:id="27"/>
      <w:r w:rsidRPr="001815F7">
        <w:rPr>
          <w:rFonts w:ascii="Arial" w:eastAsia="Times New Roman" w:hAnsi="Arial" w:cs="Arial"/>
          <w:sz w:val="24"/>
          <w:szCs w:val="24"/>
          <w:lang w:eastAsia="ru-RU"/>
        </w:rPr>
        <w:t>4. В трудовую книжку вносятся сведения о работнике, выполняемой им работе, переводе на другую постоянную работу и об увольнении работника, а также основания прекращения трудового договора и сведения о награждении за успехи в работе.</w:t>
      </w:r>
    </w:p>
    <w:p w14:paraId="4FE4096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29" w:name="sub_2005"/>
      <w:bookmarkEnd w:id="28"/>
      <w:r w:rsidRPr="001815F7">
        <w:rPr>
          <w:rFonts w:ascii="Arial" w:eastAsia="Times New Roman" w:hAnsi="Arial" w:cs="Arial"/>
          <w:sz w:val="24"/>
          <w:szCs w:val="24"/>
          <w:lang w:eastAsia="ru-RU"/>
        </w:rPr>
        <w:t>5. Сведения о взысканиях в трудовую книжку не вносятся, за исключением случаев, когда дисциплинарным взысканием является увольнение.</w:t>
      </w:r>
    </w:p>
    <w:p w14:paraId="7A4969E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0" w:name="sub_2006"/>
      <w:bookmarkEnd w:id="29"/>
      <w:r w:rsidRPr="001815F7">
        <w:rPr>
          <w:rFonts w:ascii="Arial" w:eastAsia="Times New Roman" w:hAnsi="Arial" w:cs="Arial"/>
          <w:sz w:val="24"/>
          <w:szCs w:val="24"/>
          <w:lang w:eastAsia="ru-RU"/>
        </w:rPr>
        <w:t>6. 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bookmarkEnd w:id="30"/>
    <w:p w14:paraId="6D712A5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9735BCD"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31" w:name="sub_2200"/>
      <w:r w:rsidRPr="001815F7">
        <w:rPr>
          <w:rFonts w:ascii="Arial" w:eastAsia="Times New Roman" w:hAnsi="Arial" w:cs="Arial"/>
          <w:b/>
          <w:bCs/>
          <w:sz w:val="24"/>
          <w:szCs w:val="24"/>
          <w:lang w:eastAsia="ru-RU"/>
        </w:rPr>
        <w:t>II. Заполнение сведений о работнике</w:t>
      </w:r>
    </w:p>
    <w:bookmarkEnd w:id="31"/>
    <w:p w14:paraId="4995807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76F446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2" w:name="sub_2007"/>
      <w:r w:rsidRPr="001815F7">
        <w:rPr>
          <w:rFonts w:ascii="Arial" w:eastAsia="Times New Roman" w:hAnsi="Arial" w:cs="Arial"/>
          <w:sz w:val="24"/>
          <w:szCs w:val="24"/>
          <w:lang w:eastAsia="ru-RU"/>
        </w:rPr>
        <w:t>7.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bookmarkEnd w:id="32"/>
    <w:p w14:paraId="529F189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3C7EA95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3" w:name="sub_2008"/>
      <w:r w:rsidRPr="001815F7">
        <w:rPr>
          <w:rFonts w:ascii="Arial" w:eastAsia="Times New Roman" w:hAnsi="Arial" w:cs="Arial"/>
          <w:sz w:val="24"/>
          <w:szCs w:val="24"/>
          <w:lang w:eastAsia="ru-RU"/>
        </w:rPr>
        <w:t>8. 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w:t>
      </w:r>
    </w:p>
    <w:bookmarkEnd w:id="33"/>
    <w:p w14:paraId="6233B56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4C2930B"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34" w:name="sub_2300"/>
      <w:r w:rsidRPr="001815F7">
        <w:rPr>
          <w:rFonts w:ascii="Arial" w:eastAsia="Times New Roman" w:hAnsi="Arial" w:cs="Arial"/>
          <w:b/>
          <w:bCs/>
          <w:sz w:val="24"/>
          <w:szCs w:val="24"/>
          <w:lang w:eastAsia="ru-RU"/>
        </w:rPr>
        <w:t>III. Заполнение сведений о работе</w:t>
      </w:r>
    </w:p>
    <w:bookmarkEnd w:id="34"/>
    <w:p w14:paraId="6790056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B2C3CB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5" w:name="sub_2009"/>
      <w:r w:rsidRPr="001815F7">
        <w:rPr>
          <w:rFonts w:ascii="Arial" w:eastAsia="Times New Roman" w:hAnsi="Arial" w:cs="Arial"/>
          <w:sz w:val="24"/>
          <w:szCs w:val="24"/>
          <w:lang w:eastAsia="ru-RU"/>
        </w:rPr>
        <w:t>9. Все записи о выполняемой работе, переводе на другую постоянную работу, квалификации, о награждениях, предусмотренных настоящим Порядком, вносятся в трудовую книжку на основании соответствующего приказа (распоряжения) или иного решения работодателя не позднее 5 рабочих дней, а об увольнении - в день увольнения и должны точно соответствовать тексту приказа (распоряжения).</w:t>
      </w:r>
    </w:p>
    <w:p w14:paraId="0B226C2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6" w:name="sub_2010"/>
      <w:bookmarkEnd w:id="35"/>
      <w:r w:rsidRPr="001815F7">
        <w:rPr>
          <w:rFonts w:ascii="Arial" w:eastAsia="Times New Roman" w:hAnsi="Arial" w:cs="Arial"/>
          <w:sz w:val="24"/>
          <w:szCs w:val="24"/>
          <w:lang w:eastAsia="ru-RU"/>
        </w:rPr>
        <w:t>10. В графе 3 раздела "Сведения о работе" трудовой книжки в виде заголовка указывается полное наименование организации, а также сокращенное наименование организации (при его наличии).</w:t>
      </w:r>
    </w:p>
    <w:bookmarkEnd w:id="36"/>
    <w:p w14:paraId="429C2A6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Под этим заголовком в графе 1 ставится порядковый номер вносимой записи, в графе 2 указывается дата приема на работу.</w:t>
      </w:r>
    </w:p>
    <w:p w14:paraId="7C136C2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графе 3 делается запись о принятии или назначении в структурное подразделение организации с указанием его конкретного наименования (если условие о работе в конкретном структурном подразделении включено в трудовой договор), наименования должности (работы), специальности, профессии с указанием квалификации, а в графу 4 заносятся дата и номер приказа (распоряжения) или иного решения работодателя, согласно которому работник принят на работу.</w:t>
      </w:r>
    </w:p>
    <w:p w14:paraId="10294A5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работнику в период работы присваивается новый разряд, класс, категория, классный чин, то об этом производится соответствующая запись.</w:t>
      </w:r>
    </w:p>
    <w:p w14:paraId="1B14F52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7" w:name="sub_20105"/>
      <w:r w:rsidRPr="001815F7">
        <w:rPr>
          <w:rFonts w:ascii="Arial" w:eastAsia="Times New Roman" w:hAnsi="Arial" w:cs="Arial"/>
          <w:sz w:val="24"/>
          <w:szCs w:val="24"/>
          <w:lang w:eastAsia="ru-RU"/>
        </w:rPr>
        <w:t>Установление работнику второй и последующей профессии, специальности или квалификации отмечается в трудовой книжке с указанием разрядов, классов или иных категорий этих профессий, специальностей или уровней квалификации..</w:t>
      </w:r>
    </w:p>
    <w:bookmarkEnd w:id="37"/>
    <w:p w14:paraId="0E0D5F9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случае признания временного перевода постоянным, в трудовую книжку вносится следующая запись: в графе 1 раздела "Сведения о работе" ставится порядковый номер записи, в графе 2 ставится дата фактичного начала исполнения работником обязанностей в связи с временным переводом, в графе 3 указывается наименование структурного подразделения организации с указанием его конкретного наименования, наименования должности (работы), специальности, профессии с указанием квалификации, в графу 4 заносятся дата и номер приказа (распоряжения) или иного решения работодателя, на основании которого работник был временно переведен и на основании которого работник переведен на постоянной основе.</w:t>
      </w:r>
    </w:p>
    <w:p w14:paraId="3219D55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8" w:name="sub_2011"/>
      <w:r w:rsidRPr="001815F7">
        <w:rPr>
          <w:rFonts w:ascii="Arial" w:eastAsia="Times New Roman" w:hAnsi="Arial" w:cs="Arial"/>
          <w:sz w:val="24"/>
          <w:szCs w:val="24"/>
          <w:lang w:eastAsia="ru-RU"/>
        </w:rPr>
        <w:t>11. По желанию работника запись в трудовую книжку сведений о работе по совместительству производится по месту основной работы на основании документа, подтверждающего работу по совместительству. В случае, если работнику потребовалось внести запись о работе по совместительству и он при этом не осуществляет трудовую деятельность, для внесения такой записи он вправе обратиться к работодателю, у которого он осуществлял работу по совместительству.</w:t>
      </w:r>
    </w:p>
    <w:bookmarkEnd w:id="38"/>
    <w:p w14:paraId="241A332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Записи о приеме на работу по совместительству, о переводе и об увольнении могут вносится в трудовую книжку как в хронологическом порядке, так и блоками (одновременно о приеме и увольнении) после увольнения из каждой организации на основании документа, содержащего сведения о приеме на работу и о прекращении данного трудового договора. При этом запись о работе по совместительству вносится также в тех случаях, когда работа по совместительству имела место до трудоустройства к работодателю, работа у которого для работника является основной.</w:t>
      </w:r>
    </w:p>
    <w:p w14:paraId="1C2898F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39" w:name="sub_2012"/>
      <w:r w:rsidRPr="001815F7">
        <w:rPr>
          <w:rFonts w:ascii="Arial" w:eastAsia="Times New Roman" w:hAnsi="Arial" w:cs="Arial"/>
          <w:sz w:val="24"/>
          <w:szCs w:val="24"/>
          <w:lang w:eastAsia="ru-RU"/>
        </w:rPr>
        <w:t>12.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w:t>
      </w:r>
    </w:p>
    <w:bookmarkEnd w:id="39"/>
    <w:p w14:paraId="5C80E7A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таком же порядке признается недействительной запись об увольнении, переводе на другую постоянную работу в случае признания незаконности увольнения или перевода самим работодателем, контрольно-надзорным органом, органом по рассмотрению трудовых споров или судом и восстановления на прежней работе или изменения формулировки причины увольнения.</w:t>
      </w:r>
    </w:p>
    <w:p w14:paraId="584342F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0" w:name="sub_2013"/>
      <w:r w:rsidRPr="001815F7">
        <w:rPr>
          <w:rFonts w:ascii="Arial" w:eastAsia="Times New Roman" w:hAnsi="Arial" w:cs="Arial"/>
          <w:sz w:val="24"/>
          <w:szCs w:val="24"/>
          <w:lang w:eastAsia="ru-RU"/>
        </w:rPr>
        <w:t>13. Если за время работы работника наименование организации изменяется, то об этом отдельной строкой в графе 3 раздела "Сведения о работе" трудовой книжки делается запись: "Организация (наименование, дата переименования) переименована (новое наименование организации)", а в графе 4 проставляется основание переименования - приказ (распоряжение) работодателя или иное решение, его дата и номер.</w:t>
      </w:r>
    </w:p>
    <w:p w14:paraId="276DB78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1" w:name="sub_2014"/>
      <w:bookmarkEnd w:id="40"/>
      <w:r w:rsidRPr="001815F7">
        <w:rPr>
          <w:rFonts w:ascii="Arial" w:eastAsia="Times New Roman" w:hAnsi="Arial" w:cs="Arial"/>
          <w:sz w:val="24"/>
          <w:szCs w:val="24"/>
          <w:lang w:eastAsia="ru-RU"/>
        </w:rPr>
        <w:t>14. Записи о профессиональной служебной деятельности в виде государственной гражданской и муниципальной службы, военной службы и государственной службы иных видов, которые устанавливаются федеральными законами, вносятся в трудовую книжку по месту прохождения службы с учетом положений соответствующих федеральных законов, иных нормативных правовых актов, устанавливающих порядок прохождения государственной службы.</w:t>
      </w:r>
    </w:p>
    <w:bookmarkEnd w:id="41"/>
    <w:p w14:paraId="3726AB2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Сведения о трудовой деятельности отдельных категорий зарегистрированных лиц, определенных приказом Минтруда от 24.08.2020 N 533н "Об утверждении особенностей представления сведений о трудовой деятельности государственными органами в отношении отдельных категорий зарегистрированных лиц" (зарегистрирован Минюстом России 29.09.2020, регистрационный N 60072), а также лиц, осуществляющих военную службу и государственную службу иных видов, за исключением сведений составляющих государственную тайну, вносятся при увольнении со службы, если ведение (выдача) трудовых книжек предусмотрено федеральными законами, регулирующими прохождение соответствующего вида государственной службы.</w:t>
      </w:r>
    </w:p>
    <w:p w14:paraId="6180F3B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2" w:name="sub_2015"/>
      <w:r w:rsidRPr="001815F7">
        <w:rPr>
          <w:rFonts w:ascii="Arial" w:eastAsia="Times New Roman" w:hAnsi="Arial" w:cs="Arial"/>
          <w:sz w:val="24"/>
          <w:szCs w:val="24"/>
          <w:lang w:eastAsia="ru-RU"/>
        </w:rPr>
        <w:t>15. Записи в трудовую книжку о причинах увольнения (прекращения трудового договора) вносятся в точном соответствии с формулировками Трудового кодекса Российской Федерации или иного федерального закона в следующем порядке:</w:t>
      </w:r>
    </w:p>
    <w:bookmarkEnd w:id="42"/>
    <w:p w14:paraId="2B11EF8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графе 1 ставится порядковый номер записи; в графе 2 указывается дата увольнения (прекращения трудового договора); в графе 3 делается запись о причине увольнения (прекращения трудового договора); в графе 4 указывается наименование документа, на основании которого внесена запись, - приказ (распоряжение) или иное решение работодателя, его дата и номер.</w:t>
      </w:r>
    </w:p>
    <w:p w14:paraId="6A1EA4D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3" w:name="sub_2016"/>
      <w:r w:rsidRPr="001815F7">
        <w:rPr>
          <w:rFonts w:ascii="Arial" w:eastAsia="Times New Roman" w:hAnsi="Arial" w:cs="Arial"/>
          <w:sz w:val="24"/>
          <w:szCs w:val="24"/>
          <w:lang w:eastAsia="ru-RU"/>
        </w:rPr>
        <w:t>16. Датой увольнения (прекращения трудового договора) считается последний день работы, если иное не установлено федеральным законом, трудовым договором или соглашением между работодателем и работником.</w:t>
      </w:r>
    </w:p>
    <w:p w14:paraId="34A5EE8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4" w:name="sub_2017"/>
      <w:bookmarkEnd w:id="43"/>
      <w:r w:rsidRPr="001815F7">
        <w:rPr>
          <w:rFonts w:ascii="Arial" w:eastAsia="Times New Roman" w:hAnsi="Arial" w:cs="Arial"/>
          <w:sz w:val="24"/>
          <w:szCs w:val="24"/>
          <w:lang w:eastAsia="ru-RU"/>
        </w:rPr>
        <w:t>17. При прекращении трудового договора по основаниям, предусмотренным частью первой статьи 77 Трудового кодекса Российской Федерации (за исключением случаев расторжения трудового договора по инициативе работодателя и по обстоятельствам, не зависящим от воли сторон (пункты 4 и 10 части первой указанной статьи), в трудовую книжку вносится запись об увольнении (прекращении трудового договора) со ссылкой на соответствующий пункт части первой указанной статьи.</w:t>
      </w:r>
    </w:p>
    <w:bookmarkEnd w:id="44"/>
    <w:p w14:paraId="5CBC432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При расторжении трудового договора по инициативе работника по основаниям, предусмотренным законодательством Российской Федерации, с которыми связано предоставление определенных льгот и преимуществ, запись об увольнении (прекращении трудового договора) вносится в трудовую книжку с указанием этих оснований.</w:t>
      </w:r>
    </w:p>
    <w:p w14:paraId="3D69ED8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5" w:name="sub_2018"/>
      <w:r w:rsidRPr="001815F7">
        <w:rPr>
          <w:rFonts w:ascii="Arial" w:eastAsia="Times New Roman" w:hAnsi="Arial" w:cs="Arial"/>
          <w:sz w:val="24"/>
          <w:szCs w:val="24"/>
          <w:lang w:eastAsia="ru-RU"/>
        </w:rPr>
        <w:t>18. При расторжении трудового договора по инициативе работодателя в трудовую книжку вносится запись об увольнении (прекращении трудового договора) со ссылкой на соответствующий подпункт, пункт части первой статьи 81 Трудового кодекса Российской Федерации либо иные основания расторжения трудового договора по инициативе работодателя, предусмотренные законодательством Российской Федерации.</w:t>
      </w:r>
    </w:p>
    <w:p w14:paraId="23CA98F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6" w:name="sub_2019"/>
      <w:bookmarkEnd w:id="45"/>
      <w:r w:rsidRPr="001815F7">
        <w:rPr>
          <w:rFonts w:ascii="Arial" w:eastAsia="Times New Roman" w:hAnsi="Arial" w:cs="Arial"/>
          <w:sz w:val="24"/>
          <w:szCs w:val="24"/>
          <w:lang w:eastAsia="ru-RU"/>
        </w:rPr>
        <w:t xml:space="preserve">19. При прекращении трудового договора по обстоятельствам, не зависящим от воли сторон, в трудовую книжку вносится запись об основаниях прекращения трудового договора со ссылкой на соответствующий пункт </w:t>
      </w:r>
      <w:hyperlink r:id="rId37" w:history="1">
        <w:r w:rsidRPr="001815F7">
          <w:rPr>
            <w:rFonts w:ascii="Arial" w:eastAsia="Times New Roman" w:hAnsi="Arial" w:cs="Arial"/>
            <w:sz w:val="24"/>
            <w:szCs w:val="24"/>
            <w:lang w:eastAsia="ru-RU"/>
          </w:rPr>
          <w:t>части первой статьи 83</w:t>
        </w:r>
      </w:hyperlink>
      <w:r w:rsidRPr="001815F7">
        <w:rPr>
          <w:rFonts w:ascii="Arial" w:eastAsia="Times New Roman" w:hAnsi="Arial" w:cs="Arial"/>
          <w:sz w:val="24"/>
          <w:szCs w:val="24"/>
          <w:lang w:eastAsia="ru-RU"/>
        </w:rPr>
        <w:t xml:space="preserve"> Трудового кодекса Российской Федерации.</w:t>
      </w:r>
    </w:p>
    <w:p w14:paraId="2E5AAFF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7" w:name="sub_2020"/>
      <w:bookmarkEnd w:id="46"/>
      <w:r w:rsidRPr="001815F7">
        <w:rPr>
          <w:rFonts w:ascii="Arial" w:eastAsia="Times New Roman" w:hAnsi="Arial" w:cs="Arial"/>
          <w:sz w:val="24"/>
          <w:szCs w:val="24"/>
          <w:lang w:eastAsia="ru-RU"/>
        </w:rPr>
        <w:t xml:space="preserve">20. При прекращении трудового договора по другим основаниям, предусмотренным </w:t>
      </w:r>
      <w:hyperlink r:id="rId38" w:history="1">
        <w:r w:rsidRPr="001815F7">
          <w:rPr>
            <w:rFonts w:ascii="Arial" w:eastAsia="Times New Roman" w:hAnsi="Arial" w:cs="Arial"/>
            <w:sz w:val="24"/>
            <w:szCs w:val="24"/>
            <w:lang w:eastAsia="ru-RU"/>
          </w:rPr>
          <w:t>Трудовым кодексом</w:t>
        </w:r>
      </w:hyperlink>
      <w:r w:rsidRPr="001815F7">
        <w:rPr>
          <w:rFonts w:ascii="Arial" w:eastAsia="Times New Roman" w:hAnsi="Arial" w:cs="Arial"/>
          <w:sz w:val="24"/>
          <w:szCs w:val="24"/>
          <w:lang w:eastAsia="ru-RU"/>
        </w:rPr>
        <w:t xml:space="preserve"> Российской Федерации или иными федеральными законами, в трудовую книжку вносится запись об увольнении (прекращении трудового договора) со ссылкой на соответствующие статью, часть статьи, пункт статьи Трудового кодекса Российской Федерации или иного федерального закона.</w:t>
      </w:r>
    </w:p>
    <w:p w14:paraId="681D831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8" w:name="sub_2021"/>
      <w:bookmarkEnd w:id="47"/>
      <w:r w:rsidRPr="001815F7">
        <w:rPr>
          <w:rFonts w:ascii="Arial" w:eastAsia="Times New Roman" w:hAnsi="Arial" w:cs="Arial"/>
          <w:sz w:val="24"/>
          <w:szCs w:val="24"/>
          <w:lang w:eastAsia="ru-RU"/>
        </w:rPr>
        <w:t xml:space="preserve">21. При увольнении (прекращении трудового договора) в связи с переводом работника на другую постоянную работу к другому работодателю (в другую организацию) в </w:t>
      </w:r>
      <w:hyperlink w:anchor="sub_11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работе" трудовой книжки указывается, в каком порядке осуществляется перевод: по просьбе работника или с его согласия, и наименование организации или индивидуального предпринимателя куда переводится работник.</w:t>
      </w:r>
    </w:p>
    <w:bookmarkEnd w:id="48"/>
    <w:p w14:paraId="4F3A62C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При приеме на новое место работы в трудовой книжке работника в </w:t>
      </w:r>
      <w:hyperlink w:anchor="sub_11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работе" делается запись, предусмотренная </w:t>
      </w:r>
      <w:hyperlink w:anchor="sub_2010" w:history="1">
        <w:r w:rsidRPr="001815F7">
          <w:rPr>
            <w:rFonts w:ascii="Arial" w:eastAsia="Times New Roman" w:hAnsi="Arial" w:cs="Arial"/>
            <w:sz w:val="24"/>
            <w:szCs w:val="24"/>
            <w:lang w:eastAsia="ru-RU"/>
          </w:rPr>
          <w:t>абзацем 1 пункта 10</w:t>
        </w:r>
      </w:hyperlink>
      <w:r w:rsidRPr="001815F7">
        <w:rPr>
          <w:rFonts w:ascii="Arial" w:eastAsia="Times New Roman" w:hAnsi="Arial" w:cs="Arial"/>
          <w:sz w:val="24"/>
          <w:szCs w:val="24"/>
          <w:lang w:eastAsia="ru-RU"/>
        </w:rPr>
        <w:t xml:space="preserve"> настоящего Порядка, с указанием при этом, что работник принят (назначен) в порядке перевода.</w:t>
      </w:r>
    </w:p>
    <w:p w14:paraId="0DEBE48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49" w:name="sub_2022"/>
      <w:r w:rsidRPr="001815F7">
        <w:rPr>
          <w:rFonts w:ascii="Arial" w:eastAsia="Times New Roman" w:hAnsi="Arial" w:cs="Arial"/>
          <w:sz w:val="24"/>
          <w:szCs w:val="24"/>
          <w:lang w:eastAsia="ru-RU"/>
        </w:rPr>
        <w:t xml:space="preserve">22. При увольнении (прекращении трудового договора) в связи с переходом работника на выборную работу (должность) к другому работодателю (в другую организацию) в трудовой книжке делается запись: "Уволен в связи с переходом на выборную работу (должность) в (указывается наименование организации), </w:t>
      </w:r>
      <w:hyperlink r:id="rId39" w:history="1">
        <w:r w:rsidRPr="001815F7">
          <w:rPr>
            <w:rFonts w:ascii="Arial" w:eastAsia="Times New Roman" w:hAnsi="Arial" w:cs="Arial"/>
            <w:sz w:val="24"/>
            <w:szCs w:val="24"/>
            <w:lang w:eastAsia="ru-RU"/>
          </w:rPr>
          <w:t>пункт 5 части первой статьи 77</w:t>
        </w:r>
      </w:hyperlink>
      <w:r w:rsidRPr="001815F7">
        <w:rPr>
          <w:rFonts w:ascii="Arial" w:eastAsia="Times New Roman" w:hAnsi="Arial" w:cs="Arial"/>
          <w:sz w:val="24"/>
          <w:szCs w:val="24"/>
          <w:lang w:eastAsia="ru-RU"/>
        </w:rPr>
        <w:t xml:space="preserve"> Трудового кодекса Российской Федерации".</w:t>
      </w:r>
    </w:p>
    <w:bookmarkEnd w:id="49"/>
    <w:p w14:paraId="2DA9E08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На новом месте работы после указания полного наименования выборного органа, а также сокращенного наименования выборного органа (при его наличии) в </w:t>
      </w:r>
      <w:hyperlink w:anchor="sub_11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работе" трудовой книжки делается запись о том, на какую работу (должность) избран работник, а в графе 4 указывается решение выборного органа, дата и номер его принятия.</w:t>
      </w:r>
    </w:p>
    <w:p w14:paraId="6917C00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0" w:name="sub_2023"/>
      <w:r w:rsidRPr="001815F7">
        <w:rPr>
          <w:rFonts w:ascii="Arial" w:eastAsia="Times New Roman" w:hAnsi="Arial" w:cs="Arial"/>
          <w:sz w:val="24"/>
          <w:szCs w:val="24"/>
          <w:lang w:eastAsia="ru-RU"/>
        </w:rPr>
        <w:t>23. При прекращении трудового договора с работником, осужденным в соответствии с приговором суда к лишению права занимать определенные должности или заниматься определенной деятельностью и не отбывшим наказание, в трудовую книжку вносится запись о том, на каком основании, на какой срок и какую должность он лишен права занимать (какой деятельностью лишен права заниматься).</w:t>
      </w:r>
    </w:p>
    <w:p w14:paraId="4F2EF20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1" w:name="sub_2024"/>
      <w:bookmarkEnd w:id="50"/>
      <w:r w:rsidRPr="001815F7">
        <w:rPr>
          <w:rFonts w:ascii="Arial" w:eastAsia="Times New Roman" w:hAnsi="Arial" w:cs="Arial"/>
          <w:sz w:val="24"/>
          <w:szCs w:val="24"/>
          <w:lang w:eastAsia="ru-RU"/>
        </w:rPr>
        <w:t>24. Записи, внесенные в трудовую книжку лиц, освобожденных от работы (должности) в связи с незаконным осуждением либо отстраненных от должности в связи с незаконным привлечением к уголовной ответственности, установленными соответственно оправдательным приговором либо постановлением (определением) о прекращении уголовного дела за отсутствием события преступления, за отсутствием в деянии состава преступления или за недоказанностью их участия в совершении преступления, признаются недействительными. Работодатель по письменному заявлению работника выдает ему дубликат трудовой книжки без записи, признанной недействительной. Дубликат трудовой книжки выдается указанным лицам в соответствии с настоящим Порядком.</w:t>
      </w:r>
    </w:p>
    <w:bookmarkEnd w:id="51"/>
    <w:p w14:paraId="57090CA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1374F64"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52" w:name="sub_2400"/>
      <w:r w:rsidRPr="001815F7">
        <w:rPr>
          <w:rFonts w:ascii="Arial" w:eastAsia="Times New Roman" w:hAnsi="Arial" w:cs="Arial"/>
          <w:b/>
          <w:bCs/>
          <w:sz w:val="24"/>
          <w:szCs w:val="24"/>
          <w:lang w:eastAsia="ru-RU"/>
        </w:rPr>
        <w:t>IV. Заполнение сведений о награждении</w:t>
      </w:r>
    </w:p>
    <w:bookmarkEnd w:id="52"/>
    <w:p w14:paraId="11ED785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E2D456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3" w:name="sub_2025"/>
      <w:r w:rsidRPr="001815F7">
        <w:rPr>
          <w:rFonts w:ascii="Arial" w:eastAsia="Times New Roman" w:hAnsi="Arial" w:cs="Arial"/>
          <w:sz w:val="24"/>
          <w:szCs w:val="24"/>
          <w:lang w:eastAsia="ru-RU"/>
        </w:rPr>
        <w:t>25. В трудовую книжку вносятся следующие сведения о награждении (поощрении) за трудовые заслуги:</w:t>
      </w:r>
    </w:p>
    <w:p w14:paraId="09CBED3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4" w:name="sub_2251"/>
      <w:bookmarkEnd w:id="53"/>
      <w:r w:rsidRPr="001815F7">
        <w:rPr>
          <w:rFonts w:ascii="Arial" w:eastAsia="Times New Roman" w:hAnsi="Arial" w:cs="Arial"/>
          <w:sz w:val="24"/>
          <w:szCs w:val="24"/>
          <w:lang w:eastAsia="ru-RU"/>
        </w:rPr>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14:paraId="6F5903D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5" w:name="sub_2252"/>
      <w:bookmarkEnd w:id="54"/>
      <w:r w:rsidRPr="001815F7">
        <w:rPr>
          <w:rFonts w:ascii="Arial" w:eastAsia="Times New Roman" w:hAnsi="Arial" w:cs="Arial"/>
          <w:sz w:val="24"/>
          <w:szCs w:val="24"/>
          <w:lang w:eastAsia="ru-RU"/>
        </w:rPr>
        <w:t>б) о награждении наградами Президента Российской Федерации и Правительства Российской Федерации, наградами федеральных и региональных органов власти, органов местного самоуправления, профсоюзов (в отношении членов профсоюзов);</w:t>
      </w:r>
    </w:p>
    <w:p w14:paraId="44F44DC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6" w:name="sub_2253"/>
      <w:bookmarkEnd w:id="55"/>
      <w:r w:rsidRPr="001815F7">
        <w:rPr>
          <w:rFonts w:ascii="Arial" w:eastAsia="Times New Roman" w:hAnsi="Arial" w:cs="Arial"/>
          <w:sz w:val="24"/>
          <w:szCs w:val="24"/>
          <w:lang w:eastAsia="ru-RU"/>
        </w:rPr>
        <w:t>в) о награждении почетными грамотами, нагрудными знаками, значками, дипломами, производимом работодателями;</w:t>
      </w:r>
    </w:p>
    <w:p w14:paraId="6B58B80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7" w:name="sub_2254"/>
      <w:bookmarkEnd w:id="56"/>
      <w:r w:rsidRPr="001815F7">
        <w:rPr>
          <w:rFonts w:ascii="Arial" w:eastAsia="Times New Roman" w:hAnsi="Arial" w:cs="Arial"/>
          <w:sz w:val="24"/>
          <w:szCs w:val="24"/>
          <w:lang w:eastAsia="ru-RU"/>
        </w:rPr>
        <w:t>г) о других видах поощрения, предусмотренных законодательством Российской Федерации, а также коллективными договорами, правилами внутреннего трудового распорядка, уставами и положениями о дисциплине.</w:t>
      </w:r>
    </w:p>
    <w:p w14:paraId="45983A6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58" w:name="sub_2026"/>
      <w:bookmarkEnd w:id="57"/>
      <w:r w:rsidRPr="001815F7">
        <w:rPr>
          <w:rFonts w:ascii="Arial" w:eastAsia="Times New Roman" w:hAnsi="Arial" w:cs="Arial"/>
          <w:sz w:val="24"/>
          <w:szCs w:val="24"/>
          <w:lang w:eastAsia="ru-RU"/>
        </w:rPr>
        <w:t xml:space="preserve">26. Порядок внесения сведений о награждении следующий: в </w:t>
      </w:r>
      <w:hyperlink w:anchor="sub_12111" w:history="1">
        <w:r w:rsidRPr="001815F7">
          <w:rPr>
            <w:rFonts w:ascii="Arial" w:eastAsia="Times New Roman" w:hAnsi="Arial" w:cs="Arial"/>
            <w:sz w:val="24"/>
            <w:szCs w:val="24"/>
            <w:lang w:eastAsia="ru-RU"/>
          </w:rPr>
          <w:t>графе 3</w:t>
        </w:r>
      </w:hyperlink>
      <w:r w:rsidRPr="001815F7">
        <w:rPr>
          <w:rFonts w:ascii="Arial" w:eastAsia="Times New Roman" w:hAnsi="Arial" w:cs="Arial"/>
          <w:sz w:val="24"/>
          <w:szCs w:val="24"/>
          <w:lang w:eastAsia="ru-RU"/>
        </w:rPr>
        <w:t xml:space="preserve"> раздела "Сведения о награждении" трудовой книжки в виде заголовка указывается полное наименование организации, а также сокращенное наименование организации (при его наличии); ниже в графе 1 ставится порядковый номер записи (нумерация, нарастающая в течение всего периода трудовой деятельности работника); в графе 2 указывается дата награждения; в графе 3 записывается, кем награжден работник, за какие достижения и какой наградой; в графе 4 указывается наименование документа, на основании которого внесена запись, со ссылкой на его дату и номер.</w:t>
      </w:r>
    </w:p>
    <w:bookmarkEnd w:id="58"/>
    <w:p w14:paraId="7C068B2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2215B81B"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59" w:name="sub_2500"/>
      <w:r w:rsidRPr="001815F7">
        <w:rPr>
          <w:rFonts w:ascii="Arial" w:eastAsia="Times New Roman" w:hAnsi="Arial" w:cs="Arial"/>
          <w:b/>
          <w:bCs/>
          <w:sz w:val="24"/>
          <w:szCs w:val="24"/>
          <w:lang w:eastAsia="ru-RU"/>
        </w:rPr>
        <w:t>V. Особенности заполнения дубликата трудовой книжки</w:t>
      </w:r>
    </w:p>
    <w:bookmarkEnd w:id="59"/>
    <w:p w14:paraId="3644A26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2160A0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0" w:name="sub_2027"/>
      <w:r w:rsidRPr="001815F7">
        <w:rPr>
          <w:rFonts w:ascii="Arial" w:eastAsia="Times New Roman" w:hAnsi="Arial" w:cs="Arial"/>
          <w:sz w:val="24"/>
          <w:szCs w:val="24"/>
          <w:lang w:eastAsia="ru-RU"/>
        </w:rPr>
        <w:t>27. Лицо, утратившее трудовую книжку, обязано немедленно заявить об этом работодателю по месту работы, где была внесена последняя запись в трудовую книжку. Работодатель выдает работнику дубликат трудовой книжки не позднее 15 рабочих дней со дня подачи работником заявления.</w:t>
      </w:r>
    </w:p>
    <w:p w14:paraId="228C720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1" w:name="sub_2028"/>
      <w:bookmarkEnd w:id="60"/>
      <w:r w:rsidRPr="001815F7">
        <w:rPr>
          <w:rFonts w:ascii="Arial" w:eastAsia="Times New Roman" w:hAnsi="Arial" w:cs="Arial"/>
          <w:sz w:val="24"/>
          <w:szCs w:val="24"/>
          <w:lang w:eastAsia="ru-RU"/>
        </w:rPr>
        <w:t xml:space="preserve">28. Дубликат трудовой книжки заполняется в соответствии с </w:t>
      </w:r>
      <w:hyperlink w:anchor="sub_2100" w:history="1">
        <w:r w:rsidRPr="001815F7">
          <w:rPr>
            <w:rFonts w:ascii="Arial" w:eastAsia="Times New Roman" w:hAnsi="Arial" w:cs="Arial"/>
            <w:sz w:val="24"/>
            <w:szCs w:val="24"/>
            <w:lang w:eastAsia="ru-RU"/>
          </w:rPr>
          <w:t>главами I-IV</w:t>
        </w:r>
      </w:hyperlink>
      <w:r w:rsidRPr="001815F7">
        <w:rPr>
          <w:rFonts w:ascii="Arial" w:eastAsia="Times New Roman" w:hAnsi="Arial" w:cs="Arial"/>
          <w:sz w:val="24"/>
          <w:szCs w:val="24"/>
          <w:lang w:eastAsia="ru-RU"/>
        </w:rPr>
        <w:t xml:space="preserve"> настоящего Порядка.</w:t>
      </w:r>
    </w:p>
    <w:bookmarkEnd w:id="61"/>
    <w:p w14:paraId="00FE960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дубликат вносятся следующие сведения:</w:t>
      </w:r>
    </w:p>
    <w:p w14:paraId="41CEC9E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сведения о работнике:</w:t>
      </w:r>
    </w:p>
    <w:p w14:paraId="3524C60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2" w:name="sub_2281"/>
      <w:r w:rsidRPr="001815F7">
        <w:rPr>
          <w:rFonts w:ascii="Arial" w:eastAsia="Times New Roman" w:hAnsi="Arial" w:cs="Arial"/>
          <w:sz w:val="24"/>
          <w:szCs w:val="24"/>
          <w:lang w:eastAsia="ru-RU"/>
        </w:rPr>
        <w:t>а) фамилия, имя, отчество (при наличии), дата рождения;</w:t>
      </w:r>
    </w:p>
    <w:p w14:paraId="5ECE3D2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3" w:name="sub_2282"/>
      <w:bookmarkEnd w:id="62"/>
      <w:r w:rsidRPr="001815F7">
        <w:rPr>
          <w:rFonts w:ascii="Arial" w:eastAsia="Times New Roman" w:hAnsi="Arial" w:cs="Arial"/>
          <w:sz w:val="24"/>
          <w:szCs w:val="24"/>
          <w:lang w:eastAsia="ru-RU"/>
        </w:rPr>
        <w:t>б) образование, профессия, специальность - на основании документов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14:paraId="290C107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4" w:name="sub_2283"/>
      <w:bookmarkEnd w:id="63"/>
      <w:r w:rsidRPr="001815F7">
        <w:rPr>
          <w:rFonts w:ascii="Arial" w:eastAsia="Times New Roman" w:hAnsi="Arial" w:cs="Arial"/>
          <w:sz w:val="24"/>
          <w:szCs w:val="24"/>
          <w:lang w:eastAsia="ru-RU"/>
        </w:rPr>
        <w:t>в) сведения о работнике, указываемые на первой странице (титульном листе) трудовой книжки, заполняются следующим образом:</w:t>
      </w:r>
    </w:p>
    <w:bookmarkEnd w:id="64"/>
    <w:p w14:paraId="4EE0EAF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фамилия, имя и отчество (при наличии) указываются 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14:paraId="25A2ECF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запись об образовании (основное общее, среднее общее, среднее профессиональное, высшее (бакалавриат, специалитет, магистратура, подготовка кадров высшей квалификации) осуществляется только на основании документов об образовании (аттестата, удостоверения, диплома);</w:t>
      </w:r>
    </w:p>
    <w:p w14:paraId="766A3E8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профессия и (или) специальность указываются на основании документов об образовании, квалификации или наличии специальных знаний (при поступлении на работу, требующую специальных знаний или специальной подготовки) или других надлежаще оформленных документов;</w:t>
      </w:r>
    </w:p>
    <w:p w14:paraId="64EEEAE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5" w:name="sub_2284"/>
      <w:r w:rsidRPr="001815F7">
        <w:rPr>
          <w:rFonts w:ascii="Arial" w:eastAsia="Times New Roman" w:hAnsi="Arial" w:cs="Arial"/>
          <w:sz w:val="24"/>
          <w:szCs w:val="24"/>
          <w:lang w:eastAsia="ru-RU"/>
        </w:rPr>
        <w:t>г) после указания даты заполнения трудовой книжки работник своей подписью на первой странице (титульном листе) трудовой книжки заверяет правильность внесенных сведений;</w:t>
      </w:r>
    </w:p>
    <w:p w14:paraId="3CB7BDB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6" w:name="sub_2285"/>
      <w:bookmarkEnd w:id="65"/>
      <w:r w:rsidRPr="001815F7">
        <w:rPr>
          <w:rFonts w:ascii="Arial" w:eastAsia="Times New Roman" w:hAnsi="Arial" w:cs="Arial"/>
          <w:sz w:val="24"/>
          <w:szCs w:val="24"/>
          <w:lang w:eastAsia="ru-RU"/>
        </w:rPr>
        <w:t>д) первую страницу (титульный лист) трудовой книжки подписывает также лицо, ответственное за выдачу трудовых книжек, после чего ставится печать организации (печать кадровой службы) (при наличии печати), в которой впервые заполнена трудовая книжка;</w:t>
      </w:r>
    </w:p>
    <w:p w14:paraId="6FF729F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7" w:name="sub_2286"/>
      <w:bookmarkEnd w:id="66"/>
      <w:r w:rsidRPr="001815F7">
        <w:rPr>
          <w:rFonts w:ascii="Arial" w:eastAsia="Times New Roman" w:hAnsi="Arial" w:cs="Arial"/>
          <w:sz w:val="24"/>
          <w:szCs w:val="24"/>
          <w:lang w:eastAsia="ru-RU"/>
        </w:rPr>
        <w:t>е) сведения об общем стаже работы работника до поступления к данному работодателю, подтвержденном документально;</w:t>
      </w:r>
    </w:p>
    <w:p w14:paraId="7810EF6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8" w:name="sub_2287"/>
      <w:bookmarkEnd w:id="67"/>
      <w:r w:rsidRPr="001815F7">
        <w:rPr>
          <w:rFonts w:ascii="Arial" w:eastAsia="Times New Roman" w:hAnsi="Arial" w:cs="Arial"/>
          <w:sz w:val="24"/>
          <w:szCs w:val="24"/>
          <w:lang w:eastAsia="ru-RU"/>
        </w:rPr>
        <w:t>ж) сведения о работе и награждении (поощрении), которые вносились в трудовую книжку по последнему месту работы.</w:t>
      </w:r>
    </w:p>
    <w:p w14:paraId="3CBDD93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69" w:name="sub_2029"/>
      <w:bookmarkEnd w:id="68"/>
      <w:r w:rsidRPr="001815F7">
        <w:rPr>
          <w:rFonts w:ascii="Arial" w:eastAsia="Times New Roman" w:hAnsi="Arial" w:cs="Arial"/>
          <w:sz w:val="24"/>
          <w:szCs w:val="24"/>
          <w:lang w:eastAsia="ru-RU"/>
        </w:rPr>
        <w:t xml:space="preserve">29. Если работник до поступления в данную организацию (к данному работодателю) уже работал, то при заполнении дубликата трудовой книжки в разделе "Сведения о работе" в </w:t>
      </w:r>
      <w:hyperlink w:anchor="sub_11111" w:history="1">
        <w:r w:rsidRPr="001815F7">
          <w:rPr>
            <w:rFonts w:ascii="Arial" w:eastAsia="Times New Roman" w:hAnsi="Arial" w:cs="Arial"/>
            <w:sz w:val="24"/>
            <w:szCs w:val="24"/>
            <w:lang w:eastAsia="ru-RU"/>
          </w:rPr>
          <w:t>графу 3</w:t>
        </w:r>
      </w:hyperlink>
      <w:r w:rsidRPr="001815F7">
        <w:rPr>
          <w:rFonts w:ascii="Arial" w:eastAsia="Times New Roman" w:hAnsi="Arial" w:cs="Arial"/>
          <w:sz w:val="24"/>
          <w:szCs w:val="24"/>
          <w:lang w:eastAsia="ru-RU"/>
        </w:rPr>
        <w:t>, вносится запись об общем трудовом стаже работы в качестве работника до поступления в данную организацию (к данному работодателю), подтвержденном соответствующими документами.</w:t>
      </w:r>
    </w:p>
    <w:bookmarkEnd w:id="69"/>
    <w:p w14:paraId="5A435B9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Общий стаж работы записывается суммарно, то есть указывается общее количество лет, месяцев, дней работы без уточнения, у какого работодателя, в какие периоды времени и на каких должностях работал в прошлом владелец трудовой книжки.</w:t>
      </w:r>
    </w:p>
    <w:p w14:paraId="651C86D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После этого общий трудовой стаж работы, подтвержденный надлежаще оформленными документами, записывается по отдельным периодам работы в следующем порядке: в </w:t>
      </w:r>
      <w:hyperlink w:anchor="sub_11111" w:history="1">
        <w:r w:rsidRPr="001815F7">
          <w:rPr>
            <w:rFonts w:ascii="Arial" w:eastAsia="Times New Roman" w:hAnsi="Arial" w:cs="Arial"/>
            <w:sz w:val="24"/>
            <w:szCs w:val="24"/>
            <w:lang w:eastAsia="ru-RU"/>
          </w:rPr>
          <w:t>графе 2</w:t>
        </w:r>
      </w:hyperlink>
      <w:r w:rsidRPr="001815F7">
        <w:rPr>
          <w:rFonts w:ascii="Arial" w:eastAsia="Times New Roman" w:hAnsi="Arial" w:cs="Arial"/>
          <w:sz w:val="24"/>
          <w:szCs w:val="24"/>
          <w:lang w:eastAsia="ru-RU"/>
        </w:rPr>
        <w:t xml:space="preserve"> указывается дата приема на работу; в графе 3 записывается наименование организации (работодателя), где работал работник, а также структурное подразделение и работа (должность), специальность, профессия с указанием квалификации, на которую был принят работник.</w:t>
      </w:r>
    </w:p>
    <w:p w14:paraId="126CE22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представленными документами подтверждается, что работник переводился на другую постоянную работу в той же организации (у того же работодателя), то об этом также делается соответствующая запись.</w:t>
      </w:r>
    </w:p>
    <w:p w14:paraId="762CF76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Затем в </w:t>
      </w:r>
      <w:hyperlink w:anchor="sub_11111" w:history="1">
        <w:r w:rsidRPr="001815F7">
          <w:rPr>
            <w:rFonts w:ascii="Arial" w:eastAsia="Times New Roman" w:hAnsi="Arial" w:cs="Arial"/>
            <w:sz w:val="24"/>
            <w:szCs w:val="24"/>
            <w:lang w:eastAsia="ru-RU"/>
          </w:rPr>
          <w:t>графе 2</w:t>
        </w:r>
      </w:hyperlink>
      <w:r w:rsidRPr="001815F7">
        <w:rPr>
          <w:rFonts w:ascii="Arial" w:eastAsia="Times New Roman" w:hAnsi="Arial" w:cs="Arial"/>
          <w:sz w:val="24"/>
          <w:szCs w:val="24"/>
          <w:lang w:eastAsia="ru-RU"/>
        </w:rPr>
        <w:t xml:space="preserve"> указывается дата увольнения (прекращения трудового договора), а в графе 3 - причина (основание) увольнения, если в представленном работником документе имеются такие данные.</w:t>
      </w:r>
    </w:p>
    <w:p w14:paraId="361B8F8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том случае, когда документы не содержат полностью указанных выше сведений о работе в прошлом, в дубликат трудовой книжки вносятся только имеющиеся в документах сведения.</w:t>
      </w:r>
    </w:p>
    <w:p w14:paraId="5A5DB33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В </w:t>
      </w:r>
      <w:hyperlink w:anchor="sub_11111" w:history="1">
        <w:r w:rsidRPr="001815F7">
          <w:rPr>
            <w:rFonts w:ascii="Arial" w:eastAsia="Times New Roman" w:hAnsi="Arial" w:cs="Arial"/>
            <w:sz w:val="24"/>
            <w:szCs w:val="24"/>
            <w:lang w:eastAsia="ru-RU"/>
          </w:rPr>
          <w:t>графе 4</w:t>
        </w:r>
      </w:hyperlink>
      <w:r w:rsidRPr="001815F7">
        <w:rPr>
          <w:rFonts w:ascii="Arial" w:eastAsia="Times New Roman" w:hAnsi="Arial" w:cs="Arial"/>
          <w:sz w:val="24"/>
          <w:szCs w:val="24"/>
          <w:lang w:eastAsia="ru-RU"/>
        </w:rPr>
        <w:t xml:space="preserve"> указывается наименование, дата и номер документа, на основании которого произведены соответствующие записи в дубликате. Оригиналы документов, подтверждающих стаж работы, после снятия с них копий и надлежащего их заверения работодателем или кадровой службой возвращаются их владельцу. В случае если утрата трудовой книжки произошла по вине работодателя, то работодатель обязан оказать содействие работнику в получении документов, подтверждающих стаж его работы, предшествующий поступлению на работу к данному работодателю.</w:t>
      </w:r>
    </w:p>
    <w:p w14:paraId="57B10CE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0" w:name="sub_2030"/>
      <w:r w:rsidRPr="001815F7">
        <w:rPr>
          <w:rFonts w:ascii="Arial" w:eastAsia="Times New Roman" w:hAnsi="Arial" w:cs="Arial"/>
          <w:sz w:val="24"/>
          <w:szCs w:val="24"/>
          <w:lang w:eastAsia="ru-RU"/>
        </w:rPr>
        <w:t>30.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дубликат трудовой книжки по месту работы, где была внесена неправильная или неточная запись, в который переносятся все произведенные в трудовой книжке записи, за исключением записи, признанной недействительной.</w:t>
      </w:r>
    </w:p>
    <w:bookmarkEnd w:id="70"/>
    <w:p w14:paraId="3E492ED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или по месту работы, где была внесена последняя запись в трудовую книжку, на основании соответствующего документа.</w:t>
      </w:r>
    </w:p>
    <w:p w14:paraId="1897EDE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исправление производится работодателем по новому месту работы или по месту работы, где была внесена последняя запись сведений о работе на основании соответствующего документа.</w:t>
      </w:r>
    </w:p>
    <w:p w14:paraId="178E053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Трудовая книжка оформляется и возвращается владельцу.</w:t>
      </w:r>
    </w:p>
    <w:p w14:paraId="3E6BE4F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1" w:name="sub_2031"/>
      <w:r w:rsidRPr="001815F7">
        <w:rPr>
          <w:rFonts w:ascii="Arial" w:eastAsia="Times New Roman" w:hAnsi="Arial" w:cs="Arial"/>
          <w:sz w:val="24"/>
          <w:szCs w:val="24"/>
          <w:lang w:eastAsia="ru-RU"/>
        </w:rPr>
        <w:t>31. При массовой утрате работодателем трудовых книжек работников в результате чрезвычайных ситуаций (экологические и техногенные катастрофы, стихийные бедствия, массовые беспорядки и другие чрезвычайные обстоятельства) трудовой стаж этих работников устанавливается комиссией по установлению стажа, создаваемой органами исполнительной власти субъектов Российской Федерации. В состав такой комиссии включаются представители работодателей, профсоюзов или иных уполномоченных работниками представительных органов, а также других заинтересованных организаций.</w:t>
      </w:r>
    </w:p>
    <w:bookmarkEnd w:id="71"/>
    <w:p w14:paraId="4C3B3EC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Установление факта работы, сведений о профессии (должности) и периодах работы у данного работодателя осуществляется комиссией на основании документов, имеющихся у работника (сведения о трудовой деятельности предоставляемые работнику работодателем, сведения о трудовой деятельности, предоставляемые из информационных ресурсов Пенсионного фонда Российской Федерации), а в случае их отсутствия - на основании показаний двух и более свидетелей, знающих работника по совместной с ним деятельности у одного работодателя или в одной системе.</w:t>
      </w:r>
    </w:p>
    <w:p w14:paraId="17E445D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работник до поступления к данному работодателю уже работал, комиссия принимает меры к получению документов, подтверждающих этот факт.</w:t>
      </w:r>
    </w:p>
    <w:p w14:paraId="2B58120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 результатам работы комиссии составляется акт, в котором указываются периоды работы, профессия (должность) и продолжительность трудового стажа работника.</w:t>
      </w:r>
    </w:p>
    <w:p w14:paraId="6CB7CCD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Работодатель на основании акта комиссии выдает работнику дубликат трудовой книжки.</w:t>
      </w:r>
    </w:p>
    <w:p w14:paraId="62392B9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случае, если документы не сохранились, стаж работы, в том числе установленный на основании свидетельских показаний, может быть подтвержден в судебном порядке.</w:t>
      </w:r>
    </w:p>
    <w:p w14:paraId="464A2C9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таком же порядке выдается дубликат трудовой книжки, если трудовая книжка (вкладыш) пришла в негодность (обгорела, порвана, испачкана).</w:t>
      </w:r>
    </w:p>
    <w:p w14:paraId="269CF2B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При выдаче дубликата в правом верхнем углу первой страницы дубликата трудовой книжки делается надпись: "Дубликат". На первой странице (титульном листе) прежней трудовой книжки пишется: "Взамен выдан дубликат" с указанием его серии и номера.</w:t>
      </w:r>
    </w:p>
    <w:p w14:paraId="6E19601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5E87BF2C"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2" w:name="sub_2600"/>
      <w:r w:rsidRPr="001815F7">
        <w:rPr>
          <w:rFonts w:ascii="Arial" w:eastAsia="Times New Roman" w:hAnsi="Arial" w:cs="Arial"/>
          <w:b/>
          <w:bCs/>
          <w:sz w:val="24"/>
          <w:szCs w:val="24"/>
          <w:lang w:eastAsia="ru-RU"/>
        </w:rPr>
        <w:t>VI. Вкладыш в трудовую книжку</w:t>
      </w:r>
    </w:p>
    <w:bookmarkEnd w:id="72"/>
    <w:p w14:paraId="18BDE80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487A533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3" w:name="sub_2032"/>
      <w:r w:rsidRPr="001815F7">
        <w:rPr>
          <w:rFonts w:ascii="Arial" w:eastAsia="Times New Roman" w:hAnsi="Arial" w:cs="Arial"/>
          <w:sz w:val="24"/>
          <w:szCs w:val="24"/>
          <w:lang w:eastAsia="ru-RU"/>
        </w:rPr>
        <w:t xml:space="preserve">32. В случае если в трудовой книжке заполнены все страницы одного из разделов, трудовая книжка дополняется </w:t>
      </w:r>
      <w:hyperlink w:anchor="sub_10000" w:history="1">
        <w:r w:rsidRPr="001815F7">
          <w:rPr>
            <w:rFonts w:ascii="Arial" w:eastAsia="Times New Roman" w:hAnsi="Arial" w:cs="Arial"/>
            <w:sz w:val="24"/>
            <w:szCs w:val="24"/>
            <w:lang w:eastAsia="ru-RU"/>
          </w:rPr>
          <w:t>вкладышем</w:t>
        </w:r>
      </w:hyperlink>
      <w:r w:rsidRPr="001815F7">
        <w:rPr>
          <w:rFonts w:ascii="Arial" w:eastAsia="Times New Roman" w:hAnsi="Arial" w:cs="Arial"/>
          <w:sz w:val="24"/>
          <w:szCs w:val="24"/>
          <w:lang w:eastAsia="ru-RU"/>
        </w:rPr>
        <w:t>, который является ее неотъемлемой частью, оформляется и ведется работодателем в том же порядке, что и трудовая книжка.</w:t>
      </w:r>
    </w:p>
    <w:bookmarkEnd w:id="73"/>
    <w:p w14:paraId="17D7518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Вкладыш без трудовой книжки недействителен.</w:t>
      </w:r>
    </w:p>
    <w:p w14:paraId="3A606FA1"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4" w:name="sub_2033"/>
      <w:r w:rsidRPr="001815F7">
        <w:rPr>
          <w:rFonts w:ascii="Arial" w:eastAsia="Times New Roman" w:hAnsi="Arial" w:cs="Arial"/>
          <w:sz w:val="24"/>
          <w:szCs w:val="24"/>
          <w:lang w:eastAsia="ru-RU"/>
        </w:rPr>
        <w:t>33. При выдаче каждого вкладыша в трудовой книжке ставится штамп с надписью "Выдан вкладыш" и указывается серия и номер вкладыша.</w:t>
      </w:r>
    </w:p>
    <w:bookmarkEnd w:id="74"/>
    <w:p w14:paraId="20A7526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Указанную запись необходимо делать на </w:t>
      </w:r>
      <w:hyperlink w:anchor="sub_1000" w:history="1">
        <w:r w:rsidRPr="001815F7">
          <w:rPr>
            <w:rFonts w:ascii="Arial" w:eastAsia="Times New Roman" w:hAnsi="Arial" w:cs="Arial"/>
            <w:sz w:val="24"/>
            <w:szCs w:val="24"/>
            <w:lang w:eastAsia="ru-RU"/>
          </w:rPr>
          <w:t>титульном листе</w:t>
        </w:r>
      </w:hyperlink>
      <w:r w:rsidRPr="001815F7">
        <w:rPr>
          <w:rFonts w:ascii="Arial" w:eastAsia="Times New Roman" w:hAnsi="Arial" w:cs="Arial"/>
          <w:sz w:val="24"/>
          <w:szCs w:val="24"/>
          <w:lang w:eastAsia="ru-RU"/>
        </w:rPr>
        <w:t xml:space="preserve"> трудовой книжки (стр. 1). В случае если на титульном листе отсутствует место для внесения записи о выдаче последующего вкладыша, такую запись следует сделать на титульном листе первого вкладыша.</w:t>
      </w:r>
    </w:p>
    <w:p w14:paraId="4E11D86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DA76865"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75" w:name="sub_2700"/>
      <w:r w:rsidRPr="001815F7">
        <w:rPr>
          <w:rFonts w:ascii="Arial" w:eastAsia="Times New Roman" w:hAnsi="Arial" w:cs="Arial"/>
          <w:b/>
          <w:bCs/>
          <w:sz w:val="24"/>
          <w:szCs w:val="24"/>
          <w:lang w:eastAsia="ru-RU"/>
        </w:rPr>
        <w:t>VII. Выдача трудовой книжки работнику</w:t>
      </w:r>
    </w:p>
    <w:bookmarkEnd w:id="75"/>
    <w:p w14:paraId="3A5CAC08"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040715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6" w:name="sub_2034"/>
      <w:r w:rsidRPr="001815F7">
        <w:rPr>
          <w:rFonts w:ascii="Arial" w:eastAsia="Times New Roman" w:hAnsi="Arial" w:cs="Arial"/>
          <w:sz w:val="24"/>
          <w:szCs w:val="24"/>
          <w:lang w:eastAsia="ru-RU"/>
        </w:rPr>
        <w:t>34. По письменному заявлению работника работодатель обязан не позднее трех рабочих дней со дня подачи заявления выдать работнику трудовую книжку в целях его обязательного социального страхования (обеспечения), за исключением случаев, когда трудовая книжка на работника не ведется.</w:t>
      </w:r>
    </w:p>
    <w:p w14:paraId="134A016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7" w:name="sub_2035"/>
      <w:bookmarkEnd w:id="76"/>
      <w:r w:rsidRPr="001815F7">
        <w:rPr>
          <w:rFonts w:ascii="Arial" w:eastAsia="Times New Roman" w:hAnsi="Arial" w:cs="Arial"/>
          <w:sz w:val="24"/>
          <w:szCs w:val="24"/>
          <w:lang w:eastAsia="ru-RU"/>
        </w:rPr>
        <w:t xml:space="preserve">35. При подаче работником заявления о предоставлении ему работодателем сведений о трудовой деятельности в соответствии со </w:t>
      </w:r>
      <w:hyperlink r:id="rId40" w:history="1">
        <w:r w:rsidRPr="001815F7">
          <w:rPr>
            <w:rFonts w:ascii="Arial" w:eastAsia="Times New Roman" w:hAnsi="Arial" w:cs="Arial"/>
            <w:sz w:val="24"/>
            <w:szCs w:val="24"/>
            <w:lang w:eastAsia="ru-RU"/>
          </w:rPr>
          <w:t>статьей 66.1</w:t>
        </w:r>
      </w:hyperlink>
      <w:r w:rsidRPr="001815F7">
        <w:rPr>
          <w:rFonts w:ascii="Arial" w:eastAsia="Times New Roman" w:hAnsi="Arial" w:cs="Arial"/>
          <w:sz w:val="24"/>
          <w:szCs w:val="24"/>
          <w:lang w:eastAsia="ru-RU"/>
        </w:rPr>
        <w:t xml:space="preserve"> Трудового кодекса Российской Федерации работодатель выдает работнику трудовую книжку на руки не позднее трех рабочих дней со дня подачи такого заявления. В случае, если указанное заявление подано работником менее чем за три рабочих дня до его увольнения, трудовая книжка выдается работнику не позднее дня увольнения.</w:t>
      </w:r>
    </w:p>
    <w:bookmarkEnd w:id="77"/>
    <w:p w14:paraId="1924DFF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 xml:space="preserve">При выдаче трудовой книжки в нее вносится запись о подаче работником заявления о предоставлении ему работодателем сведений о трудовой деятельности в соответствии со </w:t>
      </w:r>
      <w:hyperlink r:id="rId41" w:history="1">
        <w:r w:rsidRPr="001815F7">
          <w:rPr>
            <w:rFonts w:ascii="Arial" w:eastAsia="Times New Roman" w:hAnsi="Arial" w:cs="Arial"/>
            <w:sz w:val="24"/>
            <w:szCs w:val="24"/>
            <w:lang w:eastAsia="ru-RU"/>
          </w:rPr>
          <w:t>статьей 66.1</w:t>
        </w:r>
      </w:hyperlink>
      <w:r w:rsidRPr="001815F7">
        <w:rPr>
          <w:rFonts w:ascii="Arial" w:eastAsia="Times New Roman" w:hAnsi="Arial" w:cs="Arial"/>
          <w:sz w:val="24"/>
          <w:szCs w:val="24"/>
          <w:lang w:eastAsia="ru-RU"/>
        </w:rPr>
        <w:t xml:space="preserve"> Трудового кодекса Российской Федерации, которая заверяется подписью работодателя или лица, ответственного за ведение трудовых книжек, печатью работодателя (кадровой службы) (при наличии печатей). В </w:t>
      </w:r>
      <w:hyperlink w:anchor="sub_11111" w:history="1">
        <w:r w:rsidRPr="001815F7">
          <w:rPr>
            <w:rFonts w:ascii="Arial" w:eastAsia="Times New Roman" w:hAnsi="Arial" w:cs="Arial"/>
            <w:sz w:val="24"/>
            <w:szCs w:val="24"/>
            <w:lang w:eastAsia="ru-RU"/>
          </w:rPr>
          <w:t>графе 1</w:t>
        </w:r>
      </w:hyperlink>
      <w:r w:rsidRPr="001815F7">
        <w:rPr>
          <w:rFonts w:ascii="Arial" w:eastAsia="Times New Roman" w:hAnsi="Arial" w:cs="Arial"/>
          <w:sz w:val="24"/>
          <w:szCs w:val="24"/>
          <w:lang w:eastAsia="ru-RU"/>
        </w:rPr>
        <w:t xml:space="preserve"> ставится порядковый номер вносимой записи, в графе 2 указывается дата выдачи трудовой книжки, в графе 3 делается запись "Подано письменное заявление о предоставлении сведений о трудовой деятельности в соответствии со статьей 66.1 Трудового кодекса Российской Федерации", в графе 4 указывается заявление работника, с указанием даты и номера его регистрации.</w:t>
      </w:r>
    </w:p>
    <w:p w14:paraId="36B0601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8" w:name="sub_2036"/>
      <w:r w:rsidRPr="001815F7">
        <w:rPr>
          <w:rFonts w:ascii="Arial" w:eastAsia="Times New Roman" w:hAnsi="Arial" w:cs="Arial"/>
          <w:sz w:val="24"/>
          <w:szCs w:val="24"/>
          <w:lang w:eastAsia="ru-RU"/>
        </w:rPr>
        <w:t>36. При увольнении работника (прекращении трудового договора)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(кадровой службы) (при наличии печатей).</w:t>
      </w:r>
    </w:p>
    <w:bookmarkEnd w:id="78"/>
    <w:p w14:paraId="2762508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Если трудовая книжка заполнялась на государственном языке Российской Федерации и на государственном языке республики в составе Российской Федерации, заверяются оба текста.</w:t>
      </w:r>
    </w:p>
    <w:p w14:paraId="01B74706"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79" w:name="sub_363"/>
      <w:r w:rsidRPr="001815F7">
        <w:rPr>
          <w:rFonts w:ascii="Arial" w:eastAsia="Times New Roman" w:hAnsi="Arial" w:cs="Arial"/>
          <w:sz w:val="24"/>
          <w:szCs w:val="24"/>
          <w:lang w:eastAsia="ru-RU"/>
        </w:rPr>
        <w:t>Работодатель обязан выдать работнику в день увольнения (последний день работы) его трудовую книжку с внесенной в нее записью об увольнении.</w:t>
      </w:r>
    </w:p>
    <w:p w14:paraId="6F2C62B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0" w:name="sub_2037"/>
      <w:bookmarkEnd w:id="79"/>
      <w:r w:rsidRPr="001815F7">
        <w:rPr>
          <w:rFonts w:ascii="Arial" w:eastAsia="Times New Roman" w:hAnsi="Arial" w:cs="Arial"/>
          <w:sz w:val="24"/>
          <w:szCs w:val="24"/>
          <w:lang w:eastAsia="ru-RU"/>
        </w:rPr>
        <w:t>37.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Направление трудовой книжки почтой по указанному работником адресу допускается только с его согласия.</w:t>
      </w:r>
    </w:p>
    <w:bookmarkEnd w:id="80"/>
    <w:p w14:paraId="14D39612"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Со дня направления указанного уведомления работодатель освобождается от ответственности за задержку выдачи работнику трудовой книжки.</w:t>
      </w:r>
    </w:p>
    <w:p w14:paraId="1430F2B4"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1" w:name="sub_2038"/>
      <w:r w:rsidRPr="001815F7">
        <w:rPr>
          <w:rFonts w:ascii="Arial" w:eastAsia="Times New Roman" w:hAnsi="Arial" w:cs="Arial"/>
          <w:sz w:val="24"/>
          <w:szCs w:val="24"/>
          <w:lang w:eastAsia="ru-RU"/>
        </w:rPr>
        <w:t>38. В случае смерти работника трудовая книжка после внесения в нее соответствующей записи о прекращении трудового договора выдается на руки члену семьи работника, предъявившему свидетельство о смерти под расписку или высылается по почте по письменному заявлению одного из родственников.</w:t>
      </w:r>
    </w:p>
    <w:bookmarkEnd w:id="81"/>
    <w:p w14:paraId="34DBA5C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69739A95" w14:textId="77777777" w:rsidR="00E250AE" w:rsidRPr="001815F7" w:rsidRDefault="00E250AE" w:rsidP="00E250AE">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bookmarkStart w:id="82" w:name="sub_2800"/>
      <w:r w:rsidRPr="001815F7">
        <w:rPr>
          <w:rFonts w:ascii="Arial" w:eastAsia="Times New Roman" w:hAnsi="Arial" w:cs="Arial"/>
          <w:b/>
          <w:bCs/>
          <w:sz w:val="24"/>
          <w:szCs w:val="24"/>
          <w:lang w:eastAsia="ru-RU"/>
        </w:rPr>
        <w:t>VIII. Учет и хранение трудовых книжек</w:t>
      </w:r>
    </w:p>
    <w:bookmarkEnd w:id="82"/>
    <w:p w14:paraId="12FE376C"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DA0F64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3" w:name="sub_2039"/>
      <w:r w:rsidRPr="001815F7">
        <w:rPr>
          <w:rFonts w:ascii="Arial" w:eastAsia="Times New Roman" w:hAnsi="Arial" w:cs="Arial"/>
          <w:sz w:val="24"/>
          <w:szCs w:val="24"/>
          <w:lang w:eastAsia="ru-RU"/>
        </w:rPr>
        <w:t>39. С целью учета трудовых книжек, а также бланков трудовой книжки и вкладыша в нее у работодателей ведется:</w:t>
      </w:r>
    </w:p>
    <w:p w14:paraId="6315365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4" w:name="sub_2391"/>
      <w:bookmarkEnd w:id="83"/>
      <w:r w:rsidRPr="001815F7">
        <w:rPr>
          <w:rFonts w:ascii="Arial" w:eastAsia="Times New Roman" w:hAnsi="Arial" w:cs="Arial"/>
          <w:sz w:val="24"/>
          <w:szCs w:val="24"/>
          <w:lang w:eastAsia="ru-RU"/>
        </w:rPr>
        <w:t>а) учет бланков трудовой книжки и вкладыша в нее;</w:t>
      </w:r>
    </w:p>
    <w:p w14:paraId="3FD3AAE9"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5" w:name="sub_2392"/>
      <w:bookmarkEnd w:id="84"/>
      <w:r w:rsidRPr="001815F7">
        <w:rPr>
          <w:rFonts w:ascii="Arial" w:eastAsia="Times New Roman" w:hAnsi="Arial" w:cs="Arial"/>
          <w:sz w:val="24"/>
          <w:szCs w:val="24"/>
          <w:lang w:eastAsia="ru-RU"/>
        </w:rPr>
        <w:t>б) учет трудовых книжек и вкладышей в них.</w:t>
      </w:r>
    </w:p>
    <w:p w14:paraId="365082AA"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6" w:name="sub_2040"/>
      <w:bookmarkEnd w:id="85"/>
      <w:r w:rsidRPr="001815F7">
        <w:rPr>
          <w:rFonts w:ascii="Arial" w:eastAsia="Times New Roman" w:hAnsi="Arial" w:cs="Arial"/>
          <w:sz w:val="24"/>
          <w:szCs w:val="24"/>
          <w:lang w:eastAsia="ru-RU"/>
        </w:rPr>
        <w:t>40. Работодатель самостоятельно разрабатывает книги (журналы) по учету бланков трудовой книжки и вкладыша в нее и учета движения трудовых книжек.</w:t>
      </w:r>
    </w:p>
    <w:bookmarkEnd w:id="86"/>
    <w:p w14:paraId="49B17B5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38D497CF"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В книге (журнале) по учету бланков трудовой книжки и вкладыша в нее фиксируются сведения о всех операциях, связанных с получением и расходованием бланков трудовой книжки и вкладыша в нее, с указанием серии и номера каждого бланка.</w:t>
      </w:r>
    </w:p>
    <w:p w14:paraId="4ED0C1AE"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39A3161D"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7" w:name="sub_2041"/>
      <w:r w:rsidRPr="001815F7">
        <w:rPr>
          <w:rFonts w:ascii="Arial" w:eastAsia="Times New Roman" w:hAnsi="Arial" w:cs="Arial"/>
          <w:sz w:val="24"/>
          <w:szCs w:val="24"/>
          <w:lang w:eastAsia="ru-RU"/>
        </w:rPr>
        <w:t>41. Бланки трудовой книжки и вкладыша в нее хранятся у работодателя как документы строгой отчетности и выдаются лицу, ответственному за ведение трудовых книжек, по его заявке.</w:t>
      </w:r>
    </w:p>
    <w:bookmarkEnd w:id="87"/>
    <w:p w14:paraId="40943193"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По окончании каждого месяца лицо, ответственное за ведение трудовых книжек, обязано представить в бухгалтерию работодателя отчет о наличии бланков трудовой книжки и вкладыша в нее и о суммах, полученных за оформленные трудовые книжки и вкладыши в них, с приложением приходного ордера кассы организации. Испорченные при заполнении бланки трудовой книжки и вкладыша в нее подлежат уничтожению с составлением соответствующего акта.</w:t>
      </w:r>
    </w:p>
    <w:p w14:paraId="103EA27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8" w:name="sub_2042"/>
      <w:r w:rsidRPr="001815F7">
        <w:rPr>
          <w:rFonts w:ascii="Arial" w:eastAsia="Times New Roman" w:hAnsi="Arial" w:cs="Arial"/>
          <w:sz w:val="24"/>
          <w:szCs w:val="24"/>
          <w:lang w:eastAsia="ru-RU"/>
        </w:rPr>
        <w:t>42. Работодатель обязан организовать работу по ведению, хранению, учету и выдаче трудовых книжек и вкладышей в них.</w:t>
      </w:r>
    </w:p>
    <w:bookmarkEnd w:id="88"/>
    <w:p w14:paraId="4DEC0680"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Уполномоченное лицо, назначаемое приказом (распоряжением) работодателя, осуществляет ведение, хранение, учет и выдачу трудовых книжек.</w:t>
      </w:r>
    </w:p>
    <w:p w14:paraId="72C230B7"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89" w:name="sub_2043"/>
      <w:r w:rsidRPr="001815F7">
        <w:rPr>
          <w:rFonts w:ascii="Arial" w:eastAsia="Times New Roman" w:hAnsi="Arial" w:cs="Arial"/>
          <w:sz w:val="24"/>
          <w:szCs w:val="24"/>
          <w:lang w:eastAsia="ru-RU"/>
        </w:rPr>
        <w:t xml:space="preserve">43.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w:t>
      </w:r>
      <w:hyperlink r:id="rId42" w:history="1">
        <w:r w:rsidRPr="001815F7">
          <w:rPr>
            <w:rFonts w:ascii="Arial" w:eastAsia="Times New Roman" w:hAnsi="Arial" w:cs="Arial"/>
            <w:sz w:val="24"/>
            <w:szCs w:val="24"/>
            <w:lang w:eastAsia="ru-RU"/>
          </w:rPr>
          <w:t>главой IV</w:t>
        </w:r>
      </w:hyperlink>
      <w:r w:rsidRPr="001815F7">
        <w:rPr>
          <w:rFonts w:ascii="Arial" w:eastAsia="Times New Roman" w:hAnsi="Arial" w:cs="Arial"/>
          <w:sz w:val="24"/>
          <w:szCs w:val="24"/>
          <w:lang w:eastAsia="ru-RU"/>
        </w:rPr>
        <w:t xml:space="preserve"> Федерального закона от 22.10.2004 N 125-ФЗ "Об архивном деле в Российской Федерации.</w:t>
      </w:r>
    </w:p>
    <w:p w14:paraId="1ED3E2FB"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0" w:name="sub_2044"/>
      <w:bookmarkEnd w:id="89"/>
      <w:r w:rsidRPr="001815F7">
        <w:rPr>
          <w:rFonts w:ascii="Arial" w:eastAsia="Times New Roman" w:hAnsi="Arial" w:cs="Arial"/>
          <w:sz w:val="24"/>
          <w:szCs w:val="24"/>
          <w:lang w:eastAsia="ru-RU"/>
        </w:rPr>
        <w:t>44. Работодатель обязан постоянно иметь в наличии необходимое количество бланков трудовой книжки и вкладышей в нее.</w:t>
      </w:r>
    </w:p>
    <w:p w14:paraId="41B76C75" w14:textId="77777777" w:rsidR="00E250AE" w:rsidRPr="001815F7"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1" w:name="sub_2045"/>
      <w:bookmarkEnd w:id="90"/>
      <w:r w:rsidRPr="001815F7">
        <w:rPr>
          <w:rFonts w:ascii="Arial" w:eastAsia="Times New Roman" w:hAnsi="Arial" w:cs="Arial"/>
          <w:sz w:val="24"/>
          <w:szCs w:val="24"/>
          <w:lang w:eastAsia="ru-RU"/>
        </w:rPr>
        <w:t>45. В случае неправильного заполнения трудовой книжки или вкладыша в нее, а также в случае их порчи не по вине работника стоимость испорченного бланка оплачивается работодателем.</w:t>
      </w:r>
    </w:p>
    <w:bookmarkEnd w:id="91"/>
    <w:p w14:paraId="34C8A3F7" w14:textId="77777777" w:rsidR="00E250AE" w:rsidRDefault="00E250AE"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046FDF2" w14:textId="77777777" w:rsidR="00227D8F"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0E88DDC5" w14:textId="77777777" w:rsidR="00227D8F"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33B09287" w14:textId="77777777" w:rsidR="00227D8F"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17F21538" w14:textId="77777777" w:rsidR="00FE71BD" w:rsidRPr="00FE71BD" w:rsidRDefault="00FE71BD" w:rsidP="00FE71BD">
      <w:pPr>
        <w:widowControl w:val="0"/>
        <w:tabs>
          <w:tab w:val="left" w:pos="7020"/>
        </w:tabs>
        <w:autoSpaceDE w:val="0"/>
        <w:autoSpaceDN w:val="0"/>
        <w:adjustRightInd w:val="0"/>
        <w:spacing w:after="0" w:line="240" w:lineRule="auto"/>
        <w:ind w:firstLine="720"/>
        <w:jc w:val="both"/>
        <w:rPr>
          <w:rFonts w:ascii="Times New Roman" w:hAnsi="Times New Roman"/>
          <w:bCs/>
          <w:sz w:val="28"/>
          <w:szCs w:val="28"/>
        </w:rPr>
      </w:pPr>
      <w:r>
        <w:rPr>
          <w:rFonts w:ascii="Times New Roman" w:hAnsi="Times New Roman"/>
          <w:b/>
          <w:bCs/>
          <w:sz w:val="28"/>
          <w:szCs w:val="28"/>
        </w:rPr>
        <w:tab/>
      </w:r>
      <w:r w:rsidRPr="00FE71BD">
        <w:rPr>
          <w:rFonts w:ascii="Times New Roman" w:hAnsi="Times New Roman"/>
          <w:bCs/>
          <w:sz w:val="28"/>
          <w:szCs w:val="28"/>
        </w:rPr>
        <w:t>Приложение</w:t>
      </w:r>
      <w:r>
        <w:rPr>
          <w:rFonts w:ascii="Times New Roman" w:hAnsi="Times New Roman"/>
          <w:bCs/>
          <w:sz w:val="28"/>
          <w:szCs w:val="28"/>
        </w:rPr>
        <w:t xml:space="preserve"> </w:t>
      </w:r>
      <w:r w:rsidRPr="00FE71BD">
        <w:rPr>
          <w:rFonts w:ascii="Times New Roman" w:hAnsi="Times New Roman"/>
          <w:bCs/>
          <w:sz w:val="28"/>
          <w:szCs w:val="28"/>
        </w:rPr>
        <w:t>№4</w:t>
      </w:r>
    </w:p>
    <w:p w14:paraId="3D24C675" w14:textId="77777777" w:rsidR="00227D8F" w:rsidRPr="00FE71BD" w:rsidRDefault="00FE71BD" w:rsidP="00E250AE">
      <w:pPr>
        <w:widowControl w:val="0"/>
        <w:autoSpaceDE w:val="0"/>
        <w:autoSpaceDN w:val="0"/>
        <w:adjustRightInd w:val="0"/>
        <w:spacing w:after="0" w:line="240" w:lineRule="auto"/>
        <w:ind w:firstLine="720"/>
        <w:jc w:val="both"/>
        <w:rPr>
          <w:rFonts w:ascii="Arial" w:eastAsia="Times New Roman" w:hAnsi="Arial" w:cs="Arial"/>
          <w:b/>
          <w:sz w:val="24"/>
          <w:szCs w:val="24"/>
          <w:lang w:eastAsia="ru-RU"/>
        </w:rPr>
      </w:pPr>
      <w:r w:rsidRPr="00FE71BD">
        <w:rPr>
          <w:rFonts w:ascii="Times New Roman" w:hAnsi="Times New Roman"/>
          <w:b/>
          <w:bCs/>
          <w:sz w:val="28"/>
          <w:szCs w:val="28"/>
        </w:rPr>
        <w:t>Статьи 12.1,ст.12.2 ФЗ «Об образовании в Российской Федерации»</w:t>
      </w:r>
    </w:p>
    <w:p w14:paraId="46DE4A6C" w14:textId="77777777" w:rsidR="00227D8F" w:rsidRPr="001815F7" w:rsidRDefault="00227D8F" w:rsidP="00E250A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14:paraId="58D9FBDB" w14:textId="77777777" w:rsidR="00227D8F" w:rsidRPr="001815F7" w:rsidRDefault="00227D8F" w:rsidP="00227D8F">
      <w:pPr>
        <w:widowControl w:val="0"/>
        <w:autoSpaceDE w:val="0"/>
        <w:autoSpaceDN w:val="0"/>
        <w:adjustRightInd w:val="0"/>
        <w:spacing w:before="108" w:after="108" w:line="240" w:lineRule="auto"/>
        <w:jc w:val="center"/>
        <w:outlineLvl w:val="0"/>
        <w:rPr>
          <w:rFonts w:ascii="Arial" w:eastAsia="Times New Roman" w:hAnsi="Arial" w:cs="Arial"/>
          <w:b/>
          <w:bCs/>
          <w:sz w:val="24"/>
          <w:szCs w:val="24"/>
          <w:lang w:eastAsia="ru-RU"/>
        </w:rPr>
      </w:pPr>
      <w:r w:rsidRPr="001815F7">
        <w:rPr>
          <w:rFonts w:ascii="Arial" w:eastAsia="Times New Roman" w:hAnsi="Arial" w:cs="Arial"/>
          <w:sz w:val="24"/>
          <w:szCs w:val="24"/>
          <w:lang w:eastAsia="ru-RU"/>
        </w:rPr>
        <w:t>Глава 2. Система образования (ст.</w:t>
      </w:r>
      <w:r w:rsidR="00DF1576">
        <w:rPr>
          <w:rFonts w:ascii="Arial" w:eastAsia="Times New Roman" w:hAnsi="Arial" w:cs="Arial"/>
          <w:sz w:val="24"/>
          <w:szCs w:val="24"/>
          <w:lang w:eastAsia="ru-RU"/>
        </w:rPr>
        <w:t xml:space="preserve"> </w:t>
      </w:r>
      <w:r w:rsidRPr="001815F7">
        <w:rPr>
          <w:rFonts w:ascii="Arial" w:eastAsia="Times New Roman" w:hAnsi="Arial" w:cs="Arial"/>
          <w:sz w:val="24"/>
          <w:szCs w:val="24"/>
          <w:lang w:eastAsia="ru-RU"/>
        </w:rPr>
        <w:t>ст. 10 - 20)</w:t>
      </w:r>
    </w:p>
    <w:p w14:paraId="3D9FEC9B" w14:textId="77777777" w:rsidR="00227D8F" w:rsidRPr="001815F7" w:rsidRDefault="00227D8F" w:rsidP="00227D8F">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1815F7">
        <w:rPr>
          <w:rFonts w:ascii="Arial" w:eastAsia="Times New Roman" w:hAnsi="Arial" w:cs="Arial"/>
          <w:b/>
          <w:bCs/>
          <w:sz w:val="24"/>
          <w:szCs w:val="24"/>
          <w:lang w:eastAsia="ru-RU"/>
        </w:rPr>
        <w:t>Статья 12.1.</w:t>
      </w:r>
      <w:r w:rsidRPr="001815F7">
        <w:rPr>
          <w:rFonts w:ascii="Arial" w:eastAsia="Times New Roman" w:hAnsi="Arial" w:cs="Arial"/>
          <w:sz w:val="24"/>
          <w:szCs w:val="24"/>
          <w:lang w:eastAsia="ru-RU"/>
        </w:rPr>
        <w:t xml:space="preserve"> Общие требования к организации воспитания обучающихся</w:t>
      </w:r>
    </w:p>
    <w:p w14:paraId="3B44CD4D"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2" w:name="sub_1211"/>
      <w:r w:rsidRPr="001815F7">
        <w:rPr>
          <w:rFonts w:ascii="Arial" w:eastAsia="Times New Roman" w:hAnsi="Arial" w:cs="Arial"/>
          <w:sz w:val="24"/>
          <w:szCs w:val="24"/>
          <w:lang w:eastAsia="ru-RU"/>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5984D864"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3" w:name="sub_1212"/>
      <w:bookmarkEnd w:id="92"/>
      <w:r w:rsidRPr="001815F7">
        <w:rPr>
          <w:rFonts w:ascii="Arial" w:eastAsia="Times New Roman" w:hAnsi="Arial" w:cs="Arial"/>
          <w:sz w:val="24"/>
          <w:szCs w:val="24"/>
          <w:lang w:eastAsia="ru-RU"/>
        </w:rP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w:t>
      </w:r>
      <w:hyperlink w:anchor="sub_1291" w:history="1">
        <w:r w:rsidRPr="001815F7">
          <w:rPr>
            <w:rFonts w:ascii="Arial" w:eastAsia="Times New Roman" w:hAnsi="Arial" w:cs="Arial"/>
            <w:sz w:val="24"/>
            <w:szCs w:val="24"/>
            <w:vertAlign w:val="superscript"/>
            <w:lang w:eastAsia="ru-RU"/>
          </w:rPr>
          <w:t> 1</w:t>
        </w:r>
      </w:hyperlink>
      <w:r w:rsidRPr="001815F7">
        <w:rPr>
          <w:rFonts w:ascii="Arial" w:eastAsia="Times New Roman" w:hAnsi="Arial" w:cs="Arial"/>
          <w:sz w:val="24"/>
          <w:szCs w:val="24"/>
          <w:lang w:eastAsia="ru-RU"/>
        </w:rPr>
        <w:t xml:space="preserve"> статьи 12 настоящего Федерального закона, примерных рабочих программ воспитания и примерных календарных планов воспитательной работы.</w:t>
      </w:r>
    </w:p>
    <w:p w14:paraId="586E50DD"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4" w:name="sub_1213"/>
      <w:bookmarkEnd w:id="93"/>
      <w:r w:rsidRPr="001815F7">
        <w:rPr>
          <w:rFonts w:ascii="Arial" w:eastAsia="Times New Roman" w:hAnsi="Arial" w:cs="Arial"/>
          <w:sz w:val="24"/>
          <w:szCs w:val="24"/>
          <w:lang w:eastAsia="ru-RU"/>
        </w:rP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14:paraId="1B2114A4"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sz w:val="16"/>
          <w:szCs w:val="16"/>
          <w:shd w:val="clear" w:color="auto" w:fill="F0F0F0"/>
          <w:lang w:eastAsia="ru-RU"/>
        </w:rPr>
      </w:pPr>
      <w:bookmarkStart w:id="95" w:name="sub_12104"/>
      <w:bookmarkEnd w:id="94"/>
      <w:r w:rsidRPr="001815F7">
        <w:rPr>
          <w:rFonts w:ascii="Arial" w:eastAsia="Times New Roman" w:hAnsi="Arial" w:cs="Arial"/>
          <w:sz w:val="16"/>
          <w:szCs w:val="16"/>
          <w:shd w:val="clear" w:color="auto" w:fill="F0F0F0"/>
          <w:lang w:eastAsia="ru-RU"/>
        </w:rPr>
        <w:t>Информация об изменениях:</w:t>
      </w:r>
    </w:p>
    <w:bookmarkEnd w:id="95"/>
    <w:p w14:paraId="5F218FB3"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i/>
          <w:iCs/>
          <w:sz w:val="24"/>
          <w:szCs w:val="24"/>
          <w:shd w:val="clear" w:color="auto" w:fill="F0F0F0"/>
          <w:lang w:eastAsia="ru-RU"/>
        </w:rPr>
      </w:pPr>
      <w:r w:rsidRPr="001815F7">
        <w:rPr>
          <w:rFonts w:ascii="Arial" w:eastAsia="Times New Roman" w:hAnsi="Arial" w:cs="Arial"/>
          <w:i/>
          <w:iCs/>
          <w:sz w:val="24"/>
          <w:szCs w:val="24"/>
          <w:shd w:val="clear" w:color="auto" w:fill="F0F0F0"/>
          <w:lang w:eastAsia="ru-RU"/>
        </w:rPr>
        <w:t>Статья 12.1 дополнена частью 4 с 13 июля 2021 г. - Федеральный закон от 2 июля 2021 г. N 322-ФЗ</w:t>
      </w:r>
    </w:p>
    <w:p w14:paraId="2592A1BE"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1815F7">
        <w:rPr>
          <w:rFonts w:ascii="Arial" w:eastAsia="Times New Roman" w:hAnsi="Arial" w:cs="Arial"/>
          <w:sz w:val="24"/>
          <w:szCs w:val="24"/>
          <w:lang w:eastAsia="ru-RU"/>
        </w:rPr>
        <w:t>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плана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14:paraId="0553B617"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14:paraId="777D4F71"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sz w:val="16"/>
          <w:szCs w:val="16"/>
          <w:shd w:val="clear" w:color="auto" w:fill="F0F0F0"/>
          <w:lang w:eastAsia="ru-RU"/>
        </w:rPr>
      </w:pPr>
      <w:bookmarkStart w:id="96" w:name="sub_122"/>
      <w:r w:rsidRPr="001815F7">
        <w:rPr>
          <w:rFonts w:ascii="Arial" w:eastAsia="Times New Roman" w:hAnsi="Arial" w:cs="Arial"/>
          <w:sz w:val="16"/>
          <w:szCs w:val="16"/>
          <w:shd w:val="clear" w:color="auto" w:fill="F0F0F0"/>
          <w:lang w:eastAsia="ru-RU"/>
        </w:rPr>
        <w:t>Информация об изменениях:</w:t>
      </w:r>
    </w:p>
    <w:bookmarkEnd w:id="96"/>
    <w:p w14:paraId="1D5DA002" w14:textId="77777777" w:rsidR="00227D8F" w:rsidRPr="001815F7" w:rsidRDefault="00227D8F" w:rsidP="00227D8F">
      <w:pPr>
        <w:widowControl w:val="0"/>
        <w:autoSpaceDE w:val="0"/>
        <w:autoSpaceDN w:val="0"/>
        <w:adjustRightInd w:val="0"/>
        <w:spacing w:before="75" w:after="0" w:line="240" w:lineRule="auto"/>
        <w:ind w:left="170"/>
        <w:jc w:val="both"/>
        <w:rPr>
          <w:rFonts w:ascii="Arial" w:eastAsia="Times New Roman" w:hAnsi="Arial" w:cs="Arial"/>
          <w:i/>
          <w:iCs/>
          <w:sz w:val="24"/>
          <w:szCs w:val="24"/>
          <w:shd w:val="clear" w:color="auto" w:fill="F0F0F0"/>
          <w:lang w:eastAsia="ru-RU"/>
        </w:rPr>
      </w:pPr>
      <w:r w:rsidRPr="001815F7">
        <w:rPr>
          <w:rFonts w:ascii="Arial" w:eastAsia="Times New Roman" w:hAnsi="Arial" w:cs="Arial"/>
          <w:i/>
          <w:iCs/>
          <w:sz w:val="24"/>
          <w:szCs w:val="24"/>
          <w:shd w:val="clear" w:color="auto" w:fill="F0F0F0"/>
          <w:lang w:eastAsia="ru-RU"/>
        </w:rPr>
        <w:t>Федеральный закон дополнен статьей 12.2 с 1 июня 2021 г. - Федеральный закон от 5 апреля 2021 г. N 85-ФЗ</w:t>
      </w:r>
    </w:p>
    <w:p w14:paraId="2BD02D3E" w14:textId="77777777" w:rsidR="00227D8F" w:rsidRPr="001815F7" w:rsidRDefault="00227D8F" w:rsidP="00227D8F">
      <w:pPr>
        <w:widowControl w:val="0"/>
        <w:autoSpaceDE w:val="0"/>
        <w:autoSpaceDN w:val="0"/>
        <w:adjustRightInd w:val="0"/>
        <w:spacing w:after="0" w:line="240" w:lineRule="auto"/>
        <w:ind w:left="1612" w:hanging="892"/>
        <w:jc w:val="both"/>
        <w:rPr>
          <w:rFonts w:ascii="Arial" w:eastAsia="Times New Roman" w:hAnsi="Arial" w:cs="Arial"/>
          <w:sz w:val="24"/>
          <w:szCs w:val="24"/>
          <w:lang w:eastAsia="ru-RU"/>
        </w:rPr>
      </w:pPr>
      <w:r w:rsidRPr="001815F7">
        <w:rPr>
          <w:rFonts w:ascii="Arial" w:eastAsia="Times New Roman" w:hAnsi="Arial" w:cs="Arial"/>
          <w:b/>
          <w:bCs/>
          <w:sz w:val="24"/>
          <w:szCs w:val="24"/>
          <w:lang w:eastAsia="ru-RU"/>
        </w:rPr>
        <w:t>Статья 12.2.</w:t>
      </w:r>
      <w:r w:rsidRPr="001815F7">
        <w:rPr>
          <w:rFonts w:ascii="Arial" w:eastAsia="Times New Roman" w:hAnsi="Arial" w:cs="Arial"/>
          <w:sz w:val="24"/>
          <w:szCs w:val="24"/>
          <w:lang w:eastAsia="ru-RU"/>
        </w:rPr>
        <w:t xml:space="preserve"> Общие требования к осуществлению просветительской деятельности</w:t>
      </w:r>
    </w:p>
    <w:p w14:paraId="6C64660F"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7" w:name="sub_1221"/>
      <w:r w:rsidRPr="001815F7">
        <w:rPr>
          <w:rFonts w:ascii="Arial" w:eastAsia="Times New Roman" w:hAnsi="Arial" w:cs="Arial"/>
          <w:sz w:val="24"/>
          <w:szCs w:val="24"/>
          <w:lang w:eastAsia="ru-RU"/>
        </w:rP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62AC32AD"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8" w:name="sub_1222"/>
      <w:bookmarkEnd w:id="97"/>
      <w:r w:rsidRPr="001815F7">
        <w:rPr>
          <w:rFonts w:ascii="Arial" w:eastAsia="Times New Roman" w:hAnsi="Arial" w:cs="Arial"/>
          <w:sz w:val="24"/>
          <w:szCs w:val="24"/>
          <w:lang w:eastAsia="ru-RU"/>
        </w:rPr>
        <w:t>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Конституции Российской Федерации.</w:t>
      </w:r>
    </w:p>
    <w:p w14:paraId="0320FFFA" w14:textId="77777777" w:rsidR="00227D8F" w:rsidRPr="001815F7" w:rsidRDefault="00227D8F" w:rsidP="00227D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bookmarkStart w:id="99" w:name="sub_1223"/>
      <w:bookmarkEnd w:id="98"/>
      <w:r w:rsidRPr="001815F7">
        <w:rPr>
          <w:rFonts w:ascii="Arial" w:eastAsia="Times New Roman" w:hAnsi="Arial" w:cs="Arial"/>
          <w:sz w:val="24"/>
          <w:szCs w:val="24"/>
          <w:lang w:eastAsia="ru-RU"/>
        </w:rP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bookmarkEnd w:id="99"/>
    <w:p w14:paraId="2408C73B" w14:textId="77777777" w:rsidR="00227D8F" w:rsidRPr="001815F7" w:rsidRDefault="00B779CC" w:rsidP="00227D8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pict w14:anchorId="7150D584">
          <v:rect id="_x0000_i1026" style="width:0;height:1.5pt" o:hralign="center" o:hrstd="t" o:hr="t" fillcolor="#a0a0a0" stroked="f"/>
        </w:pict>
      </w:r>
    </w:p>
    <w:p w14:paraId="7FCFD8C1" w14:textId="77777777" w:rsidR="00227D8F" w:rsidRPr="001815F7" w:rsidRDefault="00227D8F" w:rsidP="00227D8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15F7">
        <w:rPr>
          <w:rFonts w:ascii="Arial" w:eastAsia="Times New Roman" w:hAnsi="Arial" w:cs="Arial"/>
          <w:sz w:val="24"/>
          <w:szCs w:val="24"/>
          <w:lang w:eastAsia="ru-RU"/>
        </w:rPr>
        <w:t>***</w:t>
      </w:r>
    </w:p>
    <w:p w14:paraId="63BB6F67" w14:textId="77777777" w:rsidR="00DF1576" w:rsidRPr="00054A45" w:rsidRDefault="00DF1576" w:rsidP="00DF1576">
      <w:pPr>
        <w:spacing w:after="0"/>
        <w:rPr>
          <w:rFonts w:ascii="Times New Roman" w:hAnsi="Times New Roman"/>
          <w:b/>
          <w:bCs/>
        </w:rPr>
      </w:pPr>
      <w:r>
        <w:rPr>
          <w:rFonts w:ascii="Times New Roman" w:hAnsi="Times New Roman"/>
          <w:b/>
          <w:bCs/>
        </w:rPr>
        <w:t>Составители</w:t>
      </w:r>
      <w:r w:rsidRPr="00054A45">
        <w:rPr>
          <w:rFonts w:ascii="Times New Roman" w:hAnsi="Times New Roman"/>
          <w:b/>
          <w:bCs/>
        </w:rPr>
        <w:t>: главный правовой инспектор труда, член Правового совета при ЦС Профсоюза Т.А.</w:t>
      </w:r>
      <w:r w:rsidR="00312607">
        <w:rPr>
          <w:rFonts w:ascii="Times New Roman" w:hAnsi="Times New Roman"/>
          <w:b/>
          <w:bCs/>
        </w:rPr>
        <w:t> </w:t>
      </w:r>
      <w:r w:rsidRPr="00054A45">
        <w:rPr>
          <w:rFonts w:ascii="Times New Roman" w:hAnsi="Times New Roman"/>
          <w:b/>
          <w:bCs/>
        </w:rPr>
        <w:t>Гордеева</w:t>
      </w:r>
      <w:r>
        <w:rPr>
          <w:rFonts w:ascii="Times New Roman" w:hAnsi="Times New Roman"/>
          <w:b/>
          <w:bCs/>
        </w:rPr>
        <w:t xml:space="preserve">, главный технический инспектор труда, </w:t>
      </w:r>
      <w:r w:rsidR="009F320B">
        <w:rPr>
          <w:rFonts w:ascii="Times New Roman" w:hAnsi="Times New Roman"/>
          <w:b/>
          <w:bCs/>
        </w:rPr>
        <w:t xml:space="preserve">член </w:t>
      </w:r>
      <w:r>
        <w:rPr>
          <w:rFonts w:ascii="Times New Roman" w:hAnsi="Times New Roman"/>
          <w:b/>
          <w:bCs/>
        </w:rPr>
        <w:t>С</w:t>
      </w:r>
      <w:r w:rsidRPr="001815F7">
        <w:rPr>
          <w:rFonts w:ascii="Times New Roman" w:hAnsi="Times New Roman"/>
          <w:b/>
          <w:bCs/>
        </w:rPr>
        <w:t>овета по вопросам охраны труда и здоровья при ЦС Общероссийского Профсоюза образования Д.А. Сысуев</w:t>
      </w:r>
    </w:p>
    <w:p w14:paraId="28ADB609" w14:textId="77777777" w:rsidR="00DF1576" w:rsidRPr="00685DC5" w:rsidRDefault="00DF1576" w:rsidP="00DF1576">
      <w:pPr>
        <w:rPr>
          <w:rFonts w:ascii="Times New Roman" w:hAnsi="Times New Roman"/>
          <w:bCs/>
          <w:sz w:val="28"/>
          <w:szCs w:val="28"/>
        </w:rPr>
      </w:pPr>
    </w:p>
    <w:p w14:paraId="2B2D3529" w14:textId="77777777" w:rsidR="007513F2" w:rsidRPr="001815F7" w:rsidRDefault="007513F2" w:rsidP="004F03BB"/>
    <w:sectPr w:rsidR="007513F2" w:rsidRPr="001815F7">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2CA65" w14:textId="77777777" w:rsidR="00B779CC" w:rsidRDefault="00B779CC">
      <w:pPr>
        <w:spacing w:after="0" w:line="240" w:lineRule="auto"/>
      </w:pPr>
      <w:r>
        <w:separator/>
      </w:r>
    </w:p>
  </w:endnote>
  <w:endnote w:type="continuationSeparator" w:id="0">
    <w:p w14:paraId="4F1C90F2" w14:textId="77777777" w:rsidR="00B779CC" w:rsidRDefault="00B7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4B2" w14:textId="77777777" w:rsidR="004F03BB" w:rsidRDefault="004F03BB" w:rsidP="004F03BB">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3549" w14:textId="77777777" w:rsidR="001815F7" w:rsidRDefault="001815F7" w:rsidP="004F03BB">
    <w:pPr>
      <w:pStyle w:val="a6"/>
      <w:jc w:val="center"/>
    </w:pPr>
    <w:r>
      <w:fldChar w:fldCharType="begin"/>
    </w:r>
    <w:r>
      <w:instrText xml:space="preserve"> PAGE   \* MERGEFORMAT </w:instrText>
    </w:r>
    <w:r>
      <w:fldChar w:fldCharType="separate"/>
    </w:r>
    <w:r w:rsidR="009F320B">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C729" w14:textId="77777777" w:rsidR="00B779CC" w:rsidRDefault="00B779CC">
      <w:pPr>
        <w:spacing w:after="0" w:line="240" w:lineRule="auto"/>
      </w:pPr>
      <w:r>
        <w:separator/>
      </w:r>
    </w:p>
  </w:footnote>
  <w:footnote w:type="continuationSeparator" w:id="0">
    <w:p w14:paraId="2C848401" w14:textId="77777777" w:rsidR="00B779CC" w:rsidRDefault="00B77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DFC"/>
    <w:multiLevelType w:val="hybridMultilevel"/>
    <w:tmpl w:val="F1B8E7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3F2"/>
    <w:rsid w:val="00054A45"/>
    <w:rsid w:val="000557F6"/>
    <w:rsid w:val="001142C2"/>
    <w:rsid w:val="0014049D"/>
    <w:rsid w:val="001815F7"/>
    <w:rsid w:val="001B41A9"/>
    <w:rsid w:val="001B5930"/>
    <w:rsid w:val="001D3489"/>
    <w:rsid w:val="00227D8F"/>
    <w:rsid w:val="002F7CCD"/>
    <w:rsid w:val="00312607"/>
    <w:rsid w:val="00436863"/>
    <w:rsid w:val="0046435C"/>
    <w:rsid w:val="00466812"/>
    <w:rsid w:val="004A24B0"/>
    <w:rsid w:val="004D01A5"/>
    <w:rsid w:val="004F03BB"/>
    <w:rsid w:val="00585CE9"/>
    <w:rsid w:val="00612CE0"/>
    <w:rsid w:val="00685DC5"/>
    <w:rsid w:val="006D2B30"/>
    <w:rsid w:val="007513F2"/>
    <w:rsid w:val="00777232"/>
    <w:rsid w:val="007A5A34"/>
    <w:rsid w:val="007A70E3"/>
    <w:rsid w:val="007B14B2"/>
    <w:rsid w:val="007E00DE"/>
    <w:rsid w:val="008068C8"/>
    <w:rsid w:val="008153FC"/>
    <w:rsid w:val="00864D2F"/>
    <w:rsid w:val="0087384C"/>
    <w:rsid w:val="00876273"/>
    <w:rsid w:val="008D5453"/>
    <w:rsid w:val="008D60B6"/>
    <w:rsid w:val="009061FE"/>
    <w:rsid w:val="009B773F"/>
    <w:rsid w:val="009F320B"/>
    <w:rsid w:val="00A049F0"/>
    <w:rsid w:val="00A13FE1"/>
    <w:rsid w:val="00A6056E"/>
    <w:rsid w:val="00AD2EC4"/>
    <w:rsid w:val="00B1096E"/>
    <w:rsid w:val="00B37C6F"/>
    <w:rsid w:val="00B779CC"/>
    <w:rsid w:val="00B96435"/>
    <w:rsid w:val="00BE321A"/>
    <w:rsid w:val="00C04BA4"/>
    <w:rsid w:val="00C32DBA"/>
    <w:rsid w:val="00C5045D"/>
    <w:rsid w:val="00C511DA"/>
    <w:rsid w:val="00C63977"/>
    <w:rsid w:val="00C87B1F"/>
    <w:rsid w:val="00D022F2"/>
    <w:rsid w:val="00D54E87"/>
    <w:rsid w:val="00D8778F"/>
    <w:rsid w:val="00DD17F6"/>
    <w:rsid w:val="00DF04F3"/>
    <w:rsid w:val="00DF1576"/>
    <w:rsid w:val="00E250AE"/>
    <w:rsid w:val="00E83919"/>
    <w:rsid w:val="00F545D3"/>
    <w:rsid w:val="00F558B7"/>
    <w:rsid w:val="00FE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DFFCCD"/>
  <w15:chartTrackingRefBased/>
  <w15:docId w15:val="{0ABACF33-E7C6-4C88-B41A-83A6510F7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13F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next w:val="a4"/>
    <w:link w:val="a5"/>
    <w:qFormat/>
    <w:rsid w:val="004F03BB"/>
    <w:pPr>
      <w:spacing w:after="0" w:line="240" w:lineRule="auto"/>
      <w:jc w:val="center"/>
    </w:pPr>
    <w:rPr>
      <w:rFonts w:ascii="Arial" w:eastAsia="Times New Roman" w:hAnsi="Arial" w:cs="Arial"/>
      <w:b/>
      <w:bCs/>
      <w:sz w:val="24"/>
      <w:szCs w:val="24"/>
      <w:lang w:eastAsia="ar-SA"/>
    </w:rPr>
  </w:style>
  <w:style w:type="character" w:customStyle="1" w:styleId="a5">
    <w:name w:val="Название Знак"/>
    <w:link w:val="a3"/>
    <w:rsid w:val="004F03BB"/>
    <w:rPr>
      <w:rFonts w:ascii="Arial" w:hAnsi="Arial" w:cs="Arial"/>
      <w:b/>
      <w:bCs/>
      <w:sz w:val="24"/>
      <w:szCs w:val="24"/>
      <w:lang w:val="ru-RU" w:eastAsia="ar-SA" w:bidi="ar-SA"/>
    </w:rPr>
  </w:style>
  <w:style w:type="paragraph" w:styleId="a6">
    <w:name w:val="footer"/>
    <w:basedOn w:val="a"/>
    <w:link w:val="a7"/>
    <w:rsid w:val="004F03BB"/>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7">
    <w:name w:val="Нижний колонтитул Знак"/>
    <w:link w:val="a6"/>
    <w:rsid w:val="004F03BB"/>
    <w:rPr>
      <w:rFonts w:ascii="Arial" w:hAnsi="Arial" w:cs="Arial"/>
      <w:lang w:val="ru-RU" w:eastAsia="ru-RU" w:bidi="ar-SA"/>
    </w:rPr>
  </w:style>
  <w:style w:type="paragraph" w:styleId="a4">
    <w:name w:val="Subtitle"/>
    <w:basedOn w:val="a"/>
    <w:qFormat/>
    <w:rsid w:val="004F03BB"/>
    <w:pPr>
      <w:spacing w:after="60"/>
      <w:jc w:val="center"/>
      <w:outlineLvl w:val="1"/>
    </w:pPr>
    <w:rPr>
      <w:rFonts w:ascii="Arial" w:hAnsi="Arial" w:cs="Arial"/>
      <w:sz w:val="24"/>
      <w:szCs w:val="24"/>
    </w:rPr>
  </w:style>
  <w:style w:type="paragraph" w:styleId="a8">
    <w:name w:val="header"/>
    <w:basedOn w:val="a"/>
    <w:link w:val="a9"/>
    <w:uiPriority w:val="99"/>
    <w:unhideWhenUsed/>
    <w:rsid w:val="001815F7"/>
    <w:pPr>
      <w:tabs>
        <w:tab w:val="center" w:pos="4677"/>
        <w:tab w:val="right" w:pos="9355"/>
      </w:tabs>
    </w:pPr>
  </w:style>
  <w:style w:type="character" w:customStyle="1" w:styleId="a9">
    <w:name w:val="Верхний колонтитул Знак"/>
    <w:link w:val="a8"/>
    <w:uiPriority w:val="99"/>
    <w:rsid w:val="001815F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redirect/70647158/2000" TargetMode="External"/><Relationship Id="rId18" Type="http://schemas.openxmlformats.org/officeDocument/2006/relationships/hyperlink" Target="http://mobileonline.garant.ru/document/redirect/12115118/11" TargetMode="External"/><Relationship Id="rId26" Type="http://schemas.openxmlformats.org/officeDocument/2006/relationships/hyperlink" Target="http://mobileonline.garant.ru/document/redirect/12125268/41" TargetMode="External"/><Relationship Id="rId39" Type="http://schemas.openxmlformats.org/officeDocument/2006/relationships/hyperlink" Target="garantF1://12025268.775" TargetMode="External"/><Relationship Id="rId21" Type="http://schemas.openxmlformats.org/officeDocument/2006/relationships/hyperlink" Target="http://mobileonline.garant.ru/document/redirect/990941/1868" TargetMode="External"/><Relationship Id="rId34" Type="http://schemas.openxmlformats.org/officeDocument/2006/relationships/hyperlink" Target="http://mobileonline.garant.ru/document/redirect/12125268/76107" TargetMode="External"/><Relationship Id="rId42" Type="http://schemas.openxmlformats.org/officeDocument/2006/relationships/hyperlink" Target="garantF1://12037300.4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document/redirect/12113020/140" TargetMode="External"/><Relationship Id="rId20" Type="http://schemas.openxmlformats.org/officeDocument/2006/relationships/hyperlink" Target="http://mobileonline.garant.ru/document/redirect/990941/27481" TargetMode="External"/><Relationship Id="rId29" Type="http://schemas.openxmlformats.org/officeDocument/2006/relationships/hyperlink" Target="http://mobileonline.garant.ru/document/redirect/12125268/76107" TargetMode="External"/><Relationship Id="rId41" Type="http://schemas.openxmlformats.org/officeDocument/2006/relationships/hyperlink" Target="garantF1://12025268.6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mobileonline.garant.ru/document/redirect/12125268/8" TargetMode="External"/><Relationship Id="rId32" Type="http://schemas.openxmlformats.org/officeDocument/2006/relationships/hyperlink" Target="http://mobileonline.garant.ru/document/redirect/70642564/183" TargetMode="External"/><Relationship Id="rId37" Type="http://schemas.openxmlformats.org/officeDocument/2006/relationships/hyperlink" Target="garantF1://12025268.8301" TargetMode="External"/><Relationship Id="rId40" Type="http://schemas.openxmlformats.org/officeDocument/2006/relationships/hyperlink" Target="garantF1://12025268.661" TargetMode="External"/><Relationship Id="rId5" Type="http://schemas.openxmlformats.org/officeDocument/2006/relationships/webSettings" Target="webSettings.xml"/><Relationship Id="rId15" Type="http://schemas.openxmlformats.org/officeDocument/2006/relationships/hyperlink" Target="http://mobileonline.garant.ru/document/redirect/12115118/51016" TargetMode="External"/><Relationship Id="rId23" Type="http://schemas.openxmlformats.org/officeDocument/2006/relationships/hyperlink" Target="http://mobileonline.garant.ru/document/redirect/10103000/0" TargetMode="External"/><Relationship Id="rId28" Type="http://schemas.openxmlformats.org/officeDocument/2006/relationships/hyperlink" Target="http://mobileonline.garant.ru/document/redirect/12113020/52" TargetMode="External"/><Relationship Id="rId36" Type="http://schemas.openxmlformats.org/officeDocument/2006/relationships/hyperlink" Target="http://mobileonline.garant.ru/document/redirect/12125268/31209" TargetMode="External"/><Relationship Id="rId10" Type="http://schemas.openxmlformats.org/officeDocument/2006/relationships/hyperlink" Target="garantF1://71439600.0" TargetMode="External"/><Relationship Id="rId19" Type="http://schemas.openxmlformats.org/officeDocument/2006/relationships/hyperlink" Target="http://mobileonline.garant.ru/document/redirect/77311703/0" TargetMode="External"/><Relationship Id="rId31" Type="http://schemas.openxmlformats.org/officeDocument/2006/relationships/hyperlink" Target="http://mobileonline.garant.ru/document/redirect/12113020/14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obileonline.garant.ru/document/redirect/75062218/0" TargetMode="External"/><Relationship Id="rId22" Type="http://schemas.openxmlformats.org/officeDocument/2006/relationships/hyperlink" Target="http://mobileonline.garant.ru/document/redirect/12125268/5" TargetMode="External"/><Relationship Id="rId27" Type="http://schemas.openxmlformats.org/officeDocument/2006/relationships/hyperlink" Target="http://mobileonline.garant.ru/document/redirect/990941/1868" TargetMode="External"/><Relationship Id="rId30" Type="http://schemas.openxmlformats.org/officeDocument/2006/relationships/hyperlink" Target="http://mobileonline.garant.ru/document/redirect/12115118/51016" TargetMode="External"/><Relationship Id="rId35" Type="http://schemas.openxmlformats.org/officeDocument/2006/relationships/hyperlink" Target="http://mobileonline.garant.ru/document/redirect/12113020/52"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obileonline.garant.ru/document/redirect/12113020/0" TargetMode="External"/><Relationship Id="rId17" Type="http://schemas.openxmlformats.org/officeDocument/2006/relationships/hyperlink" Target="http://mobileonline.garant.ru/document/redirect/12115118/10" TargetMode="External"/><Relationship Id="rId25" Type="http://schemas.openxmlformats.org/officeDocument/2006/relationships/hyperlink" Target="http://mobileonline.garant.ru/document/redirect/12125268/22" TargetMode="External"/><Relationship Id="rId33" Type="http://schemas.openxmlformats.org/officeDocument/2006/relationships/hyperlink" Target="http://mobileonline.garant.ru/document/redirect/70647158/0" TargetMode="External"/><Relationship Id="rId38" Type="http://schemas.openxmlformats.org/officeDocument/2006/relationships/hyperlink" Target="garantF1://12025268.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011BD-F4B8-4DB3-8797-FD56F0A3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8512</Words>
  <Characters>48520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56919</CharactersWithSpaces>
  <SharedDoc>false</SharedDoc>
  <HLinks>
    <vt:vector size="294" baseType="variant">
      <vt:variant>
        <vt:i4>2687001</vt:i4>
      </vt:variant>
      <vt:variant>
        <vt:i4>144</vt:i4>
      </vt:variant>
      <vt:variant>
        <vt:i4>0</vt:i4>
      </vt:variant>
      <vt:variant>
        <vt:i4>5</vt:i4>
      </vt:variant>
      <vt:variant>
        <vt:lpwstr/>
      </vt:variant>
      <vt:variant>
        <vt:lpwstr>sub_1291</vt:lpwstr>
      </vt:variant>
      <vt:variant>
        <vt:i4>6094862</vt:i4>
      </vt:variant>
      <vt:variant>
        <vt:i4>141</vt:i4>
      </vt:variant>
      <vt:variant>
        <vt:i4>0</vt:i4>
      </vt:variant>
      <vt:variant>
        <vt:i4>5</vt:i4>
      </vt:variant>
      <vt:variant>
        <vt:lpwstr>garantf1://12037300.400/</vt:lpwstr>
      </vt:variant>
      <vt:variant>
        <vt:lpwstr/>
      </vt:variant>
      <vt:variant>
        <vt:i4>2752529</vt:i4>
      </vt:variant>
      <vt:variant>
        <vt:i4>138</vt:i4>
      </vt:variant>
      <vt:variant>
        <vt:i4>0</vt:i4>
      </vt:variant>
      <vt:variant>
        <vt:i4>5</vt:i4>
      </vt:variant>
      <vt:variant>
        <vt:lpwstr/>
      </vt:variant>
      <vt:variant>
        <vt:lpwstr>sub_11111</vt:lpwstr>
      </vt:variant>
      <vt:variant>
        <vt:i4>6225925</vt:i4>
      </vt:variant>
      <vt:variant>
        <vt:i4>135</vt:i4>
      </vt:variant>
      <vt:variant>
        <vt:i4>0</vt:i4>
      </vt:variant>
      <vt:variant>
        <vt:i4>5</vt:i4>
      </vt:variant>
      <vt:variant>
        <vt:lpwstr>garantf1://12025268.661/</vt:lpwstr>
      </vt:variant>
      <vt:variant>
        <vt:lpwstr/>
      </vt:variant>
      <vt:variant>
        <vt:i4>6225925</vt:i4>
      </vt:variant>
      <vt:variant>
        <vt:i4>132</vt:i4>
      </vt:variant>
      <vt:variant>
        <vt:i4>0</vt:i4>
      </vt:variant>
      <vt:variant>
        <vt:i4>5</vt:i4>
      </vt:variant>
      <vt:variant>
        <vt:lpwstr>garantf1://12025268.661/</vt:lpwstr>
      </vt:variant>
      <vt:variant>
        <vt:lpwstr/>
      </vt:variant>
      <vt:variant>
        <vt:i4>2752528</vt:i4>
      </vt:variant>
      <vt:variant>
        <vt:i4>129</vt:i4>
      </vt:variant>
      <vt:variant>
        <vt:i4>0</vt:i4>
      </vt:variant>
      <vt:variant>
        <vt:i4>5</vt:i4>
      </vt:variant>
      <vt:variant>
        <vt:lpwstr/>
      </vt:variant>
      <vt:variant>
        <vt:lpwstr>sub_1000</vt:lpwstr>
      </vt:variant>
      <vt:variant>
        <vt:i4>2752528</vt:i4>
      </vt:variant>
      <vt:variant>
        <vt:i4>126</vt:i4>
      </vt:variant>
      <vt:variant>
        <vt:i4>0</vt:i4>
      </vt:variant>
      <vt:variant>
        <vt:i4>5</vt:i4>
      </vt:variant>
      <vt:variant>
        <vt:lpwstr/>
      </vt:variant>
      <vt:variant>
        <vt:lpwstr>sub_10000</vt:lpwstr>
      </vt:variant>
      <vt:variant>
        <vt:i4>2752529</vt:i4>
      </vt:variant>
      <vt:variant>
        <vt:i4>123</vt:i4>
      </vt:variant>
      <vt:variant>
        <vt:i4>0</vt:i4>
      </vt:variant>
      <vt:variant>
        <vt:i4>5</vt:i4>
      </vt:variant>
      <vt:variant>
        <vt:lpwstr/>
      </vt:variant>
      <vt:variant>
        <vt:lpwstr>sub_11111</vt:lpwstr>
      </vt:variant>
      <vt:variant>
        <vt:i4>2752529</vt:i4>
      </vt:variant>
      <vt:variant>
        <vt:i4>120</vt:i4>
      </vt:variant>
      <vt:variant>
        <vt:i4>0</vt:i4>
      </vt:variant>
      <vt:variant>
        <vt:i4>5</vt:i4>
      </vt:variant>
      <vt:variant>
        <vt:lpwstr/>
      </vt:variant>
      <vt:variant>
        <vt:lpwstr>sub_11111</vt:lpwstr>
      </vt:variant>
      <vt:variant>
        <vt:i4>2752529</vt:i4>
      </vt:variant>
      <vt:variant>
        <vt:i4>117</vt:i4>
      </vt:variant>
      <vt:variant>
        <vt:i4>0</vt:i4>
      </vt:variant>
      <vt:variant>
        <vt:i4>5</vt:i4>
      </vt:variant>
      <vt:variant>
        <vt:lpwstr/>
      </vt:variant>
      <vt:variant>
        <vt:lpwstr>sub_11111</vt:lpwstr>
      </vt:variant>
      <vt:variant>
        <vt:i4>2752529</vt:i4>
      </vt:variant>
      <vt:variant>
        <vt:i4>114</vt:i4>
      </vt:variant>
      <vt:variant>
        <vt:i4>0</vt:i4>
      </vt:variant>
      <vt:variant>
        <vt:i4>5</vt:i4>
      </vt:variant>
      <vt:variant>
        <vt:lpwstr/>
      </vt:variant>
      <vt:variant>
        <vt:lpwstr>sub_11111</vt:lpwstr>
      </vt:variant>
      <vt:variant>
        <vt:i4>2818067</vt:i4>
      </vt:variant>
      <vt:variant>
        <vt:i4>111</vt:i4>
      </vt:variant>
      <vt:variant>
        <vt:i4>0</vt:i4>
      </vt:variant>
      <vt:variant>
        <vt:i4>5</vt:i4>
      </vt:variant>
      <vt:variant>
        <vt:lpwstr/>
      </vt:variant>
      <vt:variant>
        <vt:lpwstr>sub_2100</vt:lpwstr>
      </vt:variant>
      <vt:variant>
        <vt:i4>2686993</vt:i4>
      </vt:variant>
      <vt:variant>
        <vt:i4>108</vt:i4>
      </vt:variant>
      <vt:variant>
        <vt:i4>0</vt:i4>
      </vt:variant>
      <vt:variant>
        <vt:i4>5</vt:i4>
      </vt:variant>
      <vt:variant>
        <vt:lpwstr/>
      </vt:variant>
      <vt:variant>
        <vt:lpwstr>sub_12111</vt:lpwstr>
      </vt:variant>
      <vt:variant>
        <vt:i4>2752529</vt:i4>
      </vt:variant>
      <vt:variant>
        <vt:i4>105</vt:i4>
      </vt:variant>
      <vt:variant>
        <vt:i4>0</vt:i4>
      </vt:variant>
      <vt:variant>
        <vt:i4>5</vt:i4>
      </vt:variant>
      <vt:variant>
        <vt:lpwstr/>
      </vt:variant>
      <vt:variant>
        <vt:lpwstr>sub_11111</vt:lpwstr>
      </vt:variant>
      <vt:variant>
        <vt:i4>6160384</vt:i4>
      </vt:variant>
      <vt:variant>
        <vt:i4>102</vt:i4>
      </vt:variant>
      <vt:variant>
        <vt:i4>0</vt:i4>
      </vt:variant>
      <vt:variant>
        <vt:i4>5</vt:i4>
      </vt:variant>
      <vt:variant>
        <vt:lpwstr>garantf1://12025268.775/</vt:lpwstr>
      </vt:variant>
      <vt:variant>
        <vt:lpwstr/>
      </vt:variant>
      <vt:variant>
        <vt:i4>2752530</vt:i4>
      </vt:variant>
      <vt:variant>
        <vt:i4>99</vt:i4>
      </vt:variant>
      <vt:variant>
        <vt:i4>0</vt:i4>
      </vt:variant>
      <vt:variant>
        <vt:i4>5</vt:i4>
      </vt:variant>
      <vt:variant>
        <vt:lpwstr/>
      </vt:variant>
      <vt:variant>
        <vt:lpwstr>sub_2010</vt:lpwstr>
      </vt:variant>
      <vt:variant>
        <vt:i4>2752529</vt:i4>
      </vt:variant>
      <vt:variant>
        <vt:i4>96</vt:i4>
      </vt:variant>
      <vt:variant>
        <vt:i4>0</vt:i4>
      </vt:variant>
      <vt:variant>
        <vt:i4>5</vt:i4>
      </vt:variant>
      <vt:variant>
        <vt:lpwstr/>
      </vt:variant>
      <vt:variant>
        <vt:lpwstr>sub_11111</vt:lpwstr>
      </vt:variant>
      <vt:variant>
        <vt:i4>2752529</vt:i4>
      </vt:variant>
      <vt:variant>
        <vt:i4>93</vt:i4>
      </vt:variant>
      <vt:variant>
        <vt:i4>0</vt:i4>
      </vt:variant>
      <vt:variant>
        <vt:i4>5</vt:i4>
      </vt:variant>
      <vt:variant>
        <vt:lpwstr/>
      </vt:variant>
      <vt:variant>
        <vt:lpwstr>sub_11111</vt:lpwstr>
      </vt:variant>
      <vt:variant>
        <vt:i4>4521986</vt:i4>
      </vt:variant>
      <vt:variant>
        <vt:i4>90</vt:i4>
      </vt:variant>
      <vt:variant>
        <vt:i4>0</vt:i4>
      </vt:variant>
      <vt:variant>
        <vt:i4>5</vt:i4>
      </vt:variant>
      <vt:variant>
        <vt:lpwstr>garantf1://12025268.1013/</vt:lpwstr>
      </vt:variant>
      <vt:variant>
        <vt:lpwstr/>
      </vt:variant>
      <vt:variant>
        <vt:i4>4456458</vt:i4>
      </vt:variant>
      <vt:variant>
        <vt:i4>87</vt:i4>
      </vt:variant>
      <vt:variant>
        <vt:i4>0</vt:i4>
      </vt:variant>
      <vt:variant>
        <vt:i4>5</vt:i4>
      </vt:variant>
      <vt:variant>
        <vt:lpwstr>garantf1://12025268.8301/</vt:lpwstr>
      </vt:variant>
      <vt:variant>
        <vt:lpwstr/>
      </vt:variant>
      <vt:variant>
        <vt:i4>2818064</vt:i4>
      </vt:variant>
      <vt:variant>
        <vt:i4>84</vt:i4>
      </vt:variant>
      <vt:variant>
        <vt:i4>0</vt:i4>
      </vt:variant>
      <vt:variant>
        <vt:i4>5</vt:i4>
      </vt:variant>
      <vt:variant>
        <vt:lpwstr/>
      </vt:variant>
      <vt:variant>
        <vt:lpwstr>sub_11006</vt:lpwstr>
      </vt:variant>
      <vt:variant>
        <vt:i4>3342387</vt:i4>
      </vt:variant>
      <vt:variant>
        <vt:i4>81</vt:i4>
      </vt:variant>
      <vt:variant>
        <vt:i4>0</vt:i4>
      </vt:variant>
      <vt:variant>
        <vt:i4>5</vt:i4>
      </vt:variant>
      <vt:variant>
        <vt:lpwstr>http://mobileonline.garant.ru/document/redirect/12125268/31209</vt:lpwstr>
      </vt:variant>
      <vt:variant>
        <vt:lpwstr/>
      </vt:variant>
      <vt:variant>
        <vt:i4>3604528</vt:i4>
      </vt:variant>
      <vt:variant>
        <vt:i4>78</vt:i4>
      </vt:variant>
      <vt:variant>
        <vt:i4>0</vt:i4>
      </vt:variant>
      <vt:variant>
        <vt:i4>5</vt:i4>
      </vt:variant>
      <vt:variant>
        <vt:lpwstr>http://mobileonline.garant.ru/document/redirect/12113020/52</vt:lpwstr>
      </vt:variant>
      <vt:variant>
        <vt:lpwstr/>
      </vt:variant>
      <vt:variant>
        <vt:i4>3801140</vt:i4>
      </vt:variant>
      <vt:variant>
        <vt:i4>75</vt:i4>
      </vt:variant>
      <vt:variant>
        <vt:i4>0</vt:i4>
      </vt:variant>
      <vt:variant>
        <vt:i4>5</vt:i4>
      </vt:variant>
      <vt:variant>
        <vt:lpwstr>http://mobileonline.garant.ru/document/redirect/12125268/76107</vt:lpwstr>
      </vt:variant>
      <vt:variant>
        <vt:lpwstr/>
      </vt:variant>
      <vt:variant>
        <vt:i4>3932210</vt:i4>
      </vt:variant>
      <vt:variant>
        <vt:i4>72</vt:i4>
      </vt:variant>
      <vt:variant>
        <vt:i4>0</vt:i4>
      </vt:variant>
      <vt:variant>
        <vt:i4>5</vt:i4>
      </vt:variant>
      <vt:variant>
        <vt:lpwstr>http://mobileonline.garant.ru/document/redirect/70647158/0</vt:lpwstr>
      </vt:variant>
      <vt:variant>
        <vt:lpwstr/>
      </vt:variant>
      <vt:variant>
        <vt:i4>393228</vt:i4>
      </vt:variant>
      <vt:variant>
        <vt:i4>69</vt:i4>
      </vt:variant>
      <vt:variant>
        <vt:i4>0</vt:i4>
      </vt:variant>
      <vt:variant>
        <vt:i4>5</vt:i4>
      </vt:variant>
      <vt:variant>
        <vt:lpwstr>http://mobileonline.garant.ru/document/redirect/70642564/183</vt:lpwstr>
      </vt:variant>
      <vt:variant>
        <vt:lpwstr/>
      </vt:variant>
      <vt:variant>
        <vt:i4>196612</vt:i4>
      </vt:variant>
      <vt:variant>
        <vt:i4>66</vt:i4>
      </vt:variant>
      <vt:variant>
        <vt:i4>0</vt:i4>
      </vt:variant>
      <vt:variant>
        <vt:i4>5</vt:i4>
      </vt:variant>
      <vt:variant>
        <vt:lpwstr>http://mobileonline.garant.ru/document/redirect/12113020/140</vt:lpwstr>
      </vt:variant>
      <vt:variant>
        <vt:lpwstr/>
      </vt:variant>
      <vt:variant>
        <vt:i4>3670069</vt:i4>
      </vt:variant>
      <vt:variant>
        <vt:i4>63</vt:i4>
      </vt:variant>
      <vt:variant>
        <vt:i4>0</vt:i4>
      </vt:variant>
      <vt:variant>
        <vt:i4>5</vt:i4>
      </vt:variant>
      <vt:variant>
        <vt:lpwstr>http://mobileonline.garant.ru/document/redirect/12115118/51016</vt:lpwstr>
      </vt:variant>
      <vt:variant>
        <vt:lpwstr/>
      </vt:variant>
      <vt:variant>
        <vt:i4>3801140</vt:i4>
      </vt:variant>
      <vt:variant>
        <vt:i4>60</vt:i4>
      </vt:variant>
      <vt:variant>
        <vt:i4>0</vt:i4>
      </vt:variant>
      <vt:variant>
        <vt:i4>5</vt:i4>
      </vt:variant>
      <vt:variant>
        <vt:lpwstr>http://mobileonline.garant.ru/document/redirect/12125268/76107</vt:lpwstr>
      </vt:variant>
      <vt:variant>
        <vt:lpwstr/>
      </vt:variant>
      <vt:variant>
        <vt:i4>3604528</vt:i4>
      </vt:variant>
      <vt:variant>
        <vt:i4>57</vt:i4>
      </vt:variant>
      <vt:variant>
        <vt:i4>0</vt:i4>
      </vt:variant>
      <vt:variant>
        <vt:i4>5</vt:i4>
      </vt:variant>
      <vt:variant>
        <vt:lpwstr>http://mobileonline.garant.ru/document/redirect/12113020/52</vt:lpwstr>
      </vt:variant>
      <vt:variant>
        <vt:lpwstr/>
      </vt:variant>
      <vt:variant>
        <vt:i4>2818064</vt:i4>
      </vt:variant>
      <vt:variant>
        <vt:i4>54</vt:i4>
      </vt:variant>
      <vt:variant>
        <vt:i4>0</vt:i4>
      </vt:variant>
      <vt:variant>
        <vt:i4>5</vt:i4>
      </vt:variant>
      <vt:variant>
        <vt:lpwstr/>
      </vt:variant>
      <vt:variant>
        <vt:lpwstr>sub_11000</vt:lpwstr>
      </vt:variant>
      <vt:variant>
        <vt:i4>3604532</vt:i4>
      </vt:variant>
      <vt:variant>
        <vt:i4>51</vt:i4>
      </vt:variant>
      <vt:variant>
        <vt:i4>0</vt:i4>
      </vt:variant>
      <vt:variant>
        <vt:i4>5</vt:i4>
      </vt:variant>
      <vt:variant>
        <vt:lpwstr>http://mobileonline.garant.ru/document/redirect/990941/1868</vt:lpwstr>
      </vt:variant>
      <vt:variant>
        <vt:lpwstr/>
      </vt:variant>
      <vt:variant>
        <vt:i4>4128818</vt:i4>
      </vt:variant>
      <vt:variant>
        <vt:i4>48</vt:i4>
      </vt:variant>
      <vt:variant>
        <vt:i4>0</vt:i4>
      </vt:variant>
      <vt:variant>
        <vt:i4>5</vt:i4>
      </vt:variant>
      <vt:variant>
        <vt:lpwstr>http://mobileonline.garant.ru/document/redirect/12125268/41</vt:lpwstr>
      </vt:variant>
      <vt:variant>
        <vt:lpwstr/>
      </vt:variant>
      <vt:variant>
        <vt:i4>3735602</vt:i4>
      </vt:variant>
      <vt:variant>
        <vt:i4>45</vt:i4>
      </vt:variant>
      <vt:variant>
        <vt:i4>0</vt:i4>
      </vt:variant>
      <vt:variant>
        <vt:i4>5</vt:i4>
      </vt:variant>
      <vt:variant>
        <vt:lpwstr>http://mobileonline.garant.ru/document/redirect/12125268/22</vt:lpwstr>
      </vt:variant>
      <vt:variant>
        <vt:lpwstr/>
      </vt:variant>
      <vt:variant>
        <vt:i4>3342386</vt:i4>
      </vt:variant>
      <vt:variant>
        <vt:i4>42</vt:i4>
      </vt:variant>
      <vt:variant>
        <vt:i4>0</vt:i4>
      </vt:variant>
      <vt:variant>
        <vt:i4>5</vt:i4>
      </vt:variant>
      <vt:variant>
        <vt:lpwstr>http://mobileonline.garant.ru/document/redirect/12125268/8</vt:lpwstr>
      </vt:variant>
      <vt:variant>
        <vt:lpwstr/>
      </vt:variant>
      <vt:variant>
        <vt:i4>3211314</vt:i4>
      </vt:variant>
      <vt:variant>
        <vt:i4>39</vt:i4>
      </vt:variant>
      <vt:variant>
        <vt:i4>0</vt:i4>
      </vt:variant>
      <vt:variant>
        <vt:i4>5</vt:i4>
      </vt:variant>
      <vt:variant>
        <vt:lpwstr>http://mobileonline.garant.ru/document/redirect/10103000/0</vt:lpwstr>
      </vt:variant>
      <vt:variant>
        <vt:lpwstr/>
      </vt:variant>
      <vt:variant>
        <vt:i4>4063282</vt:i4>
      </vt:variant>
      <vt:variant>
        <vt:i4>36</vt:i4>
      </vt:variant>
      <vt:variant>
        <vt:i4>0</vt:i4>
      </vt:variant>
      <vt:variant>
        <vt:i4>5</vt:i4>
      </vt:variant>
      <vt:variant>
        <vt:lpwstr>http://mobileonline.garant.ru/document/redirect/12125268/5</vt:lpwstr>
      </vt:variant>
      <vt:variant>
        <vt:lpwstr/>
      </vt:variant>
      <vt:variant>
        <vt:i4>3604532</vt:i4>
      </vt:variant>
      <vt:variant>
        <vt:i4>33</vt:i4>
      </vt:variant>
      <vt:variant>
        <vt:i4>0</vt:i4>
      </vt:variant>
      <vt:variant>
        <vt:i4>5</vt:i4>
      </vt:variant>
      <vt:variant>
        <vt:lpwstr>http://mobileonline.garant.ru/document/redirect/990941/1868</vt:lpwstr>
      </vt:variant>
      <vt:variant>
        <vt:lpwstr/>
      </vt:variant>
      <vt:variant>
        <vt:i4>458755</vt:i4>
      </vt:variant>
      <vt:variant>
        <vt:i4>30</vt:i4>
      </vt:variant>
      <vt:variant>
        <vt:i4>0</vt:i4>
      </vt:variant>
      <vt:variant>
        <vt:i4>5</vt:i4>
      </vt:variant>
      <vt:variant>
        <vt:lpwstr>http://mobileonline.garant.ru/document/redirect/990941/27481</vt:lpwstr>
      </vt:variant>
      <vt:variant>
        <vt:lpwstr/>
      </vt:variant>
      <vt:variant>
        <vt:i4>3342388</vt:i4>
      </vt:variant>
      <vt:variant>
        <vt:i4>27</vt:i4>
      </vt:variant>
      <vt:variant>
        <vt:i4>0</vt:i4>
      </vt:variant>
      <vt:variant>
        <vt:i4>5</vt:i4>
      </vt:variant>
      <vt:variant>
        <vt:lpwstr>http://mobileonline.garant.ru/document/redirect/77311703/0</vt:lpwstr>
      </vt:variant>
      <vt:variant>
        <vt:lpwstr/>
      </vt:variant>
      <vt:variant>
        <vt:i4>3801141</vt:i4>
      </vt:variant>
      <vt:variant>
        <vt:i4>24</vt:i4>
      </vt:variant>
      <vt:variant>
        <vt:i4>0</vt:i4>
      </vt:variant>
      <vt:variant>
        <vt:i4>5</vt:i4>
      </vt:variant>
      <vt:variant>
        <vt:lpwstr>http://mobileonline.garant.ru/document/redirect/12115118/11</vt:lpwstr>
      </vt:variant>
      <vt:variant>
        <vt:lpwstr/>
      </vt:variant>
      <vt:variant>
        <vt:i4>3801141</vt:i4>
      </vt:variant>
      <vt:variant>
        <vt:i4>21</vt:i4>
      </vt:variant>
      <vt:variant>
        <vt:i4>0</vt:i4>
      </vt:variant>
      <vt:variant>
        <vt:i4>5</vt:i4>
      </vt:variant>
      <vt:variant>
        <vt:lpwstr>http://mobileonline.garant.ru/document/redirect/12115118/10</vt:lpwstr>
      </vt:variant>
      <vt:variant>
        <vt:lpwstr/>
      </vt:variant>
      <vt:variant>
        <vt:i4>196612</vt:i4>
      </vt:variant>
      <vt:variant>
        <vt:i4>18</vt:i4>
      </vt:variant>
      <vt:variant>
        <vt:i4>0</vt:i4>
      </vt:variant>
      <vt:variant>
        <vt:i4>5</vt:i4>
      </vt:variant>
      <vt:variant>
        <vt:lpwstr>http://mobileonline.garant.ru/document/redirect/12113020/140</vt:lpwstr>
      </vt:variant>
      <vt:variant>
        <vt:lpwstr/>
      </vt:variant>
      <vt:variant>
        <vt:i4>3670069</vt:i4>
      </vt:variant>
      <vt:variant>
        <vt:i4>15</vt:i4>
      </vt:variant>
      <vt:variant>
        <vt:i4>0</vt:i4>
      </vt:variant>
      <vt:variant>
        <vt:i4>5</vt:i4>
      </vt:variant>
      <vt:variant>
        <vt:lpwstr>http://mobileonline.garant.ru/document/redirect/12115118/51016</vt:lpwstr>
      </vt:variant>
      <vt:variant>
        <vt:lpwstr/>
      </vt:variant>
      <vt:variant>
        <vt:i4>3670069</vt:i4>
      </vt:variant>
      <vt:variant>
        <vt:i4>12</vt:i4>
      </vt:variant>
      <vt:variant>
        <vt:i4>0</vt:i4>
      </vt:variant>
      <vt:variant>
        <vt:i4>5</vt:i4>
      </vt:variant>
      <vt:variant>
        <vt:lpwstr>http://mobileonline.garant.ru/document/redirect/75062218/0</vt:lpwstr>
      </vt:variant>
      <vt:variant>
        <vt:lpwstr/>
      </vt:variant>
      <vt:variant>
        <vt:i4>917506</vt:i4>
      </vt:variant>
      <vt:variant>
        <vt:i4>9</vt:i4>
      </vt:variant>
      <vt:variant>
        <vt:i4>0</vt:i4>
      </vt:variant>
      <vt:variant>
        <vt:i4>5</vt:i4>
      </vt:variant>
      <vt:variant>
        <vt:lpwstr>http://mobileonline.garant.ru/document/redirect/70647158/2000</vt:lpwstr>
      </vt:variant>
      <vt:variant>
        <vt:lpwstr/>
      </vt:variant>
      <vt:variant>
        <vt:i4>3276848</vt:i4>
      </vt:variant>
      <vt:variant>
        <vt:i4>6</vt:i4>
      </vt:variant>
      <vt:variant>
        <vt:i4>0</vt:i4>
      </vt:variant>
      <vt:variant>
        <vt:i4>5</vt:i4>
      </vt:variant>
      <vt:variant>
        <vt:lpwstr>http://mobileonline.garant.ru/document/redirect/12113020/0</vt:lpwstr>
      </vt:variant>
      <vt:variant>
        <vt:lpwstr/>
      </vt:variant>
      <vt:variant>
        <vt:i4>2752528</vt:i4>
      </vt:variant>
      <vt:variant>
        <vt:i4>3</vt:i4>
      </vt:variant>
      <vt:variant>
        <vt:i4>0</vt:i4>
      </vt:variant>
      <vt:variant>
        <vt:i4>5</vt:i4>
      </vt:variant>
      <vt:variant>
        <vt:lpwstr/>
      </vt:variant>
      <vt:variant>
        <vt:lpwstr>sub_1000</vt:lpwstr>
      </vt:variant>
      <vt:variant>
        <vt:i4>6357052</vt:i4>
      </vt:variant>
      <vt:variant>
        <vt:i4>0</vt:i4>
      </vt:variant>
      <vt:variant>
        <vt:i4>0</vt:i4>
      </vt:variant>
      <vt:variant>
        <vt:i4>5</vt:i4>
      </vt:variant>
      <vt:variant>
        <vt:lpwstr>garantf1://71439600.0/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Dmitrii S</cp:lastModifiedBy>
  <cp:revision>4</cp:revision>
  <cp:lastPrinted>2021-08-11T11:24:00Z</cp:lastPrinted>
  <dcterms:created xsi:type="dcterms:W3CDTF">2021-08-12T04:50:00Z</dcterms:created>
  <dcterms:modified xsi:type="dcterms:W3CDTF">2021-08-18T06:43:00Z</dcterms:modified>
</cp:coreProperties>
</file>