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DF3233" w:rsidRPr="003D47A4" w14:paraId="1AB91A22" w14:textId="77777777" w:rsidTr="00DF3233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541A9453" w14:textId="4F073D24" w:rsidR="00DF3233" w:rsidRPr="003D47A4" w:rsidRDefault="00DF3233" w:rsidP="00A606D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8291A7" wp14:editId="23AA157E">
                  <wp:extent cx="526415" cy="5778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233" w:rsidRPr="00163E5D" w14:paraId="41A18CAD" w14:textId="77777777" w:rsidTr="00DF3233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A2C45FF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F86119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55DB268" w14:textId="77777777" w:rsidR="00DF3233" w:rsidRPr="00844F3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69236D8" w14:textId="77777777" w:rsidR="00DF3233" w:rsidRPr="002B1084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4EC812" w14:textId="77777777" w:rsidR="00DF3233" w:rsidRPr="0070470A" w:rsidRDefault="00DF3233" w:rsidP="00A606DB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35E3EF2" w14:textId="77777777" w:rsidR="00DF3233" w:rsidRPr="0070470A" w:rsidRDefault="00DF3233" w:rsidP="00A606DB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DF3233" w:rsidRPr="004E514E" w14:paraId="75B11554" w14:textId="77777777" w:rsidTr="00DF3233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D9E9C9D" w14:textId="61EA5283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F3233">
              <w:rPr>
                <w:rFonts w:ascii="Times New Roman" w:hAnsi="Times New Roman"/>
                <w:sz w:val="28"/>
                <w:szCs w:val="28"/>
              </w:rPr>
              <w:t>«</w:t>
            </w:r>
            <w:r w:rsidR="00271F2B">
              <w:rPr>
                <w:rFonts w:ascii="Times New Roman" w:hAnsi="Times New Roman"/>
                <w:sz w:val="28"/>
                <w:szCs w:val="28"/>
              </w:rPr>
              <w:t>15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>» февраля 202</w:t>
            </w:r>
            <w:r w:rsidR="00271F2B">
              <w:rPr>
                <w:rFonts w:ascii="Times New Roman" w:hAnsi="Times New Roman"/>
                <w:sz w:val="28"/>
                <w:szCs w:val="28"/>
              </w:rPr>
              <w:t>2</w:t>
            </w:r>
            <w:r w:rsidRPr="00DF3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8EB3615" w14:textId="77777777" w:rsidR="00DF3233" w:rsidRPr="004E514E" w:rsidRDefault="00DF3233" w:rsidP="00A60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286B7FD" w14:textId="77777777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54D688F" w14:textId="1701C9C0" w:rsidR="00DF3233" w:rsidRPr="004E514E" w:rsidRDefault="00DF3233" w:rsidP="00A60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F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3233" w:rsidRPr="004E514E" w14:paraId="6685898C" w14:textId="77777777" w:rsidTr="00DF3233">
        <w:trPr>
          <w:trHeight w:val="680"/>
          <w:jc w:val="center"/>
        </w:trPr>
        <w:tc>
          <w:tcPr>
            <w:tcW w:w="5210" w:type="dxa"/>
            <w:gridSpan w:val="2"/>
          </w:tcPr>
          <w:p w14:paraId="7E8E8FE3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О состоянии охраны труда, здоровья,</w:t>
            </w:r>
          </w:p>
          <w:p w14:paraId="3E32E516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противопожарной безопасности и</w:t>
            </w:r>
          </w:p>
          <w:p w14:paraId="418B4CF1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производственного травматизма</w:t>
            </w:r>
          </w:p>
          <w:p w14:paraId="18138C20" w14:textId="77777777" w:rsidR="00DF3233" w:rsidRPr="006C6583" w:rsidRDefault="00DF3233" w:rsidP="00DF323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работников в учреждениях образования</w:t>
            </w:r>
          </w:p>
          <w:p w14:paraId="258C407D" w14:textId="31486D0A" w:rsidR="00DF3233" w:rsidRPr="004E514E" w:rsidRDefault="00DF3233" w:rsidP="00DF3233">
            <w:pPr>
              <w:rPr>
                <w:rFonts w:ascii="Times New Roman" w:hAnsi="Times New Roman"/>
                <w:sz w:val="28"/>
                <w:szCs w:val="28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в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71F2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году и задачах на 20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271F2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</w:tc>
        <w:tc>
          <w:tcPr>
            <w:tcW w:w="5211" w:type="dxa"/>
            <w:gridSpan w:val="2"/>
          </w:tcPr>
          <w:p w14:paraId="1092B063" w14:textId="77777777" w:rsidR="00DF3233" w:rsidRPr="004E514E" w:rsidRDefault="00DF3233" w:rsidP="00A606D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C1BACE" w14:textId="0EC7D349" w:rsidR="00860701" w:rsidRP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 обкома профсоюза работников народного образования и науки, президиум обкома профсоюза отмечает, что в 20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271F2B">
        <w:rPr>
          <w:rFonts w:ascii="Times New Roman" w:eastAsia="Times New Roman" w:hAnsi="Times New Roman"/>
          <w:sz w:val="28"/>
          <w:szCs w:val="27"/>
          <w:lang w:eastAsia="ru-RU"/>
        </w:rPr>
        <w:t>1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 предприняты меры, направленные на обеспечение здоровых и безопасных условий труда и учебно-воспитательного процесса.</w:t>
      </w:r>
    </w:p>
    <w:p w14:paraId="003BFDBA" w14:textId="05EB9030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в 202</w:t>
      </w:r>
      <w:r w:rsidR="00271F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осуществлялась в рамках реализации государственной политики в области охраны труда в соответствии с Трудовым кодексом РФ с учетом складывающейся в этом году эпидемиологической ситуации.</w:t>
      </w:r>
    </w:p>
    <w:p w14:paraId="18817B73" w14:textId="77777777" w:rsidR="00086AE9" w:rsidRP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прошедшем году работа образовательных организаций строилась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 письмом Роспотребнадзора № 02/16587-2020-24, </w:t>
      </w:r>
      <w:proofErr w:type="spellStart"/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ГД-1192/03 от 12 августа 2020 г. «Об организации работы общеобразовательных организаций».</w:t>
      </w:r>
    </w:p>
    <w:p w14:paraId="2F46B56F" w14:textId="4BE716EF" w:rsidR="00086AE9" w:rsidRDefault="00086AE9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202</w:t>
      </w:r>
      <w:r w:rsidR="00500C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более 4</w:t>
      </w:r>
      <w:r w:rsidR="00500C3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086AE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14:paraId="47079ADE" w14:textId="703B70D2" w:rsidR="007A3420" w:rsidRDefault="007A3420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Из указанных средств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более </w:t>
      </w:r>
      <w:r w:rsidR="00500C33">
        <w:rPr>
          <w:rFonts w:ascii="Times New Roman" w:eastAsia="Times New Roman" w:hAnsi="Times New Roman"/>
          <w:sz w:val="28"/>
          <w:szCs w:val="27"/>
          <w:lang w:eastAsia="ru-RU"/>
        </w:rPr>
        <w:t>4,9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 было направлено проведение специальной оценки условий труда на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6 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675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рабочих местах; на приобретение спецодежды, спецобуви и др. СИЗ потрачено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свыше 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млн.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рублей, на проведение медицинских осмотров работников образовательных организаций израсходовано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6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7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руб., за </w:t>
      </w:r>
      <w:r w:rsidR="00086AE9">
        <w:rPr>
          <w:rFonts w:ascii="Times New Roman" w:eastAsia="Times New Roman" w:hAnsi="Times New Roman"/>
          <w:sz w:val="28"/>
          <w:szCs w:val="27"/>
          <w:lang w:eastAsia="ru-RU"/>
        </w:rPr>
        <w:t>2,</w:t>
      </w:r>
      <w:r w:rsidR="0033396D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рублей в аккредитованных организациях было проведено обучение </w:t>
      </w:r>
      <w:r w:rsidR="00830CAA" w:rsidRPr="00830CAA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830CAA">
        <w:rPr>
          <w:rFonts w:ascii="Times New Roman" w:eastAsia="Times New Roman" w:hAnsi="Times New Roman"/>
          <w:sz w:val="28"/>
          <w:szCs w:val="27"/>
          <w:lang w:val="en-US" w:eastAsia="ru-RU"/>
        </w:rPr>
        <w:t> </w:t>
      </w:r>
      <w:r w:rsidR="00830CAA" w:rsidRPr="00830CAA">
        <w:rPr>
          <w:rFonts w:ascii="Times New Roman" w:eastAsia="Times New Roman" w:hAnsi="Times New Roman"/>
          <w:sz w:val="28"/>
          <w:szCs w:val="27"/>
          <w:lang w:eastAsia="ru-RU"/>
        </w:rPr>
        <w:t>015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руководителей, членов 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комиссий по охране туда, уполномоченных профсоюзных комитетов по охране труда.</w:t>
      </w:r>
    </w:p>
    <w:p w14:paraId="6DE7E85C" w14:textId="173406E9" w:rsidR="001603BE" w:rsidRPr="001603BE" w:rsidRDefault="001603BE" w:rsidP="00086AE9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 образовательных организациях разработана и внедряется Система управления охраной труда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подавляющем большинстве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учреждений за основу данного документа приняты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Примерны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положения</w:t>
      </w:r>
      <w:r w:rsidR="0074291F">
        <w:rPr>
          <w:rFonts w:ascii="Times New Roman" w:eastAsia="Times New Roman" w:hAnsi="Times New Roman"/>
          <w:sz w:val="28"/>
          <w:szCs w:val="27"/>
          <w:lang w:eastAsia="ru-RU"/>
        </w:rPr>
        <w:t xml:space="preserve"> о СУОТ для различных видов образовательных учреждений, утвержденные Исполнительным комитетом Профсоюза.</w:t>
      </w:r>
    </w:p>
    <w:p w14:paraId="72E4BC47" w14:textId="77777777" w:rsidR="00FD3DBF" w:rsidRDefault="00FD3DBF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FD3DBF">
        <w:rPr>
          <w:rFonts w:ascii="Times New Roman" w:eastAsia="Times New Roman" w:hAnsi="Times New Roman"/>
          <w:sz w:val="28"/>
          <w:szCs w:val="27"/>
          <w:lang w:eastAsia="ru-RU"/>
        </w:rPr>
        <w:t>В настоящее время медицинские осмотры работников образовательных организаций оплачиваются в подавляющем большинстве районов области.</w:t>
      </w:r>
    </w:p>
    <w:p w14:paraId="099A62C3" w14:textId="53D3F1AF" w:rsidR="007A3420" w:rsidRPr="007A3420" w:rsidRDefault="007A3420" w:rsidP="00FD3DBF">
      <w:pPr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воспользовались правом на возврат 20% страховых взносов в ФСС на 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0C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96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. рублей. Это учреждени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Саратова</w:t>
      </w:r>
      <w:r w:rsidR="00FD3DBF">
        <w:rPr>
          <w:rFonts w:ascii="Times New Roman" w:eastAsia="Times New Roman" w:hAnsi="Times New Roman"/>
          <w:sz w:val="28"/>
          <w:szCs w:val="28"/>
          <w:lang w:eastAsia="ru-RU"/>
        </w:rPr>
        <w:t>, Балаковского, Балашовского, Калининского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районов, СГУ, </w:t>
      </w:r>
      <w:r w:rsidR="00954353" w:rsidRPr="00954353">
        <w:rPr>
          <w:rFonts w:ascii="Times New Roman" w:eastAsia="Times New Roman" w:hAnsi="Times New Roman"/>
          <w:sz w:val="28"/>
          <w:szCs w:val="28"/>
          <w:lang w:eastAsia="ru-RU"/>
        </w:rPr>
        <w:t>ЭМТТ</w:t>
      </w:r>
      <w:r w:rsidR="009543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4353" w:rsidRPr="00954353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 w:rsidRPr="007A34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5337B6C1" w14:textId="77777777" w:rsidR="000F31B5" w:rsidRPr="00BF534B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14:paraId="59B76202" w14:textId="0FB787BA" w:rsidR="00B3241F" w:rsidRDefault="00B3241F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>В 2021 году на территории области в рамках участия в реализации национальных проектов «Демография» и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велось</w:t>
      </w: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9 дошкольных образовательных организаций на 1380 мест (5 - г. Саратов, по одному в г. Энгельсе, г. Балашове, Саратовском и Александрово-Гайском районах)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>пристрой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proofErr w:type="spellEnd"/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школам №84 и №5 г. Саратова на 178 и 922 мест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 xml:space="preserve"> 1 сентября откры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 xml:space="preserve"> 2 общеобразовательные организации: школа в 11 микрорайоне в Солнечный-2 г. Саратов - 1100 мест и школа в с. Тепловка Новобурасского района на 220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324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899B5D" w14:textId="1016E762"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с обязательным наличием в них раздела «Охрана труда».</w:t>
      </w:r>
    </w:p>
    <w:p w14:paraId="6A1A2609" w14:textId="77777777" w:rsidR="000F31B5" w:rsidRPr="005751B5" w:rsidRDefault="000F31B5" w:rsidP="000F3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7C08CE">
        <w:rPr>
          <w:rFonts w:ascii="Times New Roman" w:eastAsia="Times New Roman" w:hAnsi="Times New Roman"/>
          <w:sz w:val="28"/>
          <w:szCs w:val="28"/>
          <w:lang w:eastAsia="ar-SA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C6839BD" w14:textId="04EBA357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CAA">
        <w:rPr>
          <w:rFonts w:ascii="Times New Roman" w:eastAsia="Times New Roman" w:hAnsi="Times New Roman"/>
          <w:sz w:val="28"/>
          <w:szCs w:val="28"/>
          <w:lang w:eastAsia="ar-SA"/>
        </w:rPr>
        <w:t>В 2021 году на онлайн-семинарах обучено более 1000 человек профактива.</w:t>
      </w:r>
    </w:p>
    <w:p w14:paraId="3B7183FC" w14:textId="145F57EC" w:rsidR="00830CAA" w:rsidRPr="00830CAA" w:rsidRDefault="00354364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Саратовской области проходит Неделя безопасности, посвященная Всемирному дню охраны труда - 28 апреля. </w:t>
      </w:r>
      <w:r w:rsidR="00830CAA">
        <w:rPr>
          <w:rFonts w:ascii="Times New Roman" w:eastAsia="Times New Roman" w:hAnsi="Times New Roman"/>
          <w:sz w:val="28"/>
          <w:szCs w:val="28"/>
          <w:lang w:eastAsia="ru-RU"/>
        </w:rPr>
        <w:t>В этот день</w:t>
      </w:r>
      <w:r w:rsidR="00830CAA"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внештатные технические инспекторы труда областной организации Профсоюза и уполномоченные профсоюзных комитетов по охране труда смогли проверить свои знания в данном направлении и принять участие в конкурсе звание “Лучший внештатный технический инспектор труда и лучший уполномоченный по охране труда профкома образовательного учреждения”.</w:t>
      </w:r>
    </w:p>
    <w:p w14:paraId="0CE11B70" w14:textId="77777777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этом году, в связи со складывающейся эпидемиологической обстановкой конкурс проходил в виде онлайн-тестирования. В нем приняли участие 88 человек со всей области. Участникам было необходимо за наименьшее время правильно ответить на вопросы по охране труда, пожарной безопасности, оказанию первой помощи пострадавшим.</w:t>
      </w:r>
    </w:p>
    <w:p w14:paraId="49990803" w14:textId="77777777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Федерации от 21 июня 2021 года № 1028/628/4 в период с 15 сентября по 15 октября 2021 г. проведен смотр-конкурс на лучшее образовательное учреждение по охране труда и пожарной безопасности и лучшего специалиста образовательного учреждения по охране труда.</w:t>
      </w:r>
    </w:p>
    <w:p w14:paraId="0ED54604" w14:textId="77777777" w:rsidR="00830CAA" w:rsidRP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этом году в смотре конкурсе приняли участие двадцать образовательных организаций области.</w:t>
      </w:r>
    </w:p>
    <w:p w14:paraId="693B8462" w14:textId="23DC9098" w:rsidR="00830CAA" w:rsidRDefault="00830CAA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Итоги смотра-конкурса подведены совместным приказом министерства образования области, Главного управления МЧС России по Саратовской области, областной организации «Общероссийского Профсоюза образования».</w:t>
      </w:r>
    </w:p>
    <w:p w14:paraId="52D1164A" w14:textId="77777777" w:rsidR="00312082" w:rsidRPr="00312082" w:rsidRDefault="00312082" w:rsidP="003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2021 год объявлен Годом спорта, здоровья и долголетия и посвящен охране и укреплению здоровья, формированию среди членов Профсоюза потребности в активном и здоровом образе жизни. С другой стороны, 2021 год отмечен своеобразием, продиктованным эпидемиологическими факторами, в результате которых появилось большое количество рисков заболевания коронавирусом с еще более серьезными, более заразными штаммами.</w:t>
      </w:r>
    </w:p>
    <w:p w14:paraId="3A510893" w14:textId="1C093527" w:rsidR="00312082" w:rsidRPr="00312082" w:rsidRDefault="00312082" w:rsidP="003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В связи с этим Саратовская областная организация «Общероссийского Профсоюза образования» на президиуме утвердила Программу «Профсоюзное страхование рисков заболеваний». Определена работа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12082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</w:t>
      </w:r>
      <w:r w:rsidRPr="00312082">
        <w:rPr>
          <w:rFonts w:ascii="Times New Roman" w:hAnsi="Times New Roman"/>
          <w:sz w:val="28"/>
          <w:szCs w:val="28"/>
        </w:rPr>
        <w:t xml:space="preserve"> ряд практических мер по приобретению навыков здорового образа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08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4</w:t>
      </w:r>
      <w:r w:rsidRPr="00312082">
        <w:rPr>
          <w:rFonts w:ascii="Times New Roman" w:hAnsi="Times New Roman"/>
          <w:sz w:val="28"/>
          <w:szCs w:val="28"/>
        </w:rPr>
        <w:t xml:space="preserve"> направлениям:</w:t>
      </w:r>
    </w:p>
    <w:p w14:paraId="358A4568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организованы флешмобы «Новое поколение», «Всё зависит от нас самих»;</w:t>
      </w:r>
    </w:p>
    <w:p w14:paraId="1495832C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областной смотр-конкурс профсоюзных агитбригад под девизом: «Спорт. Здоровье. Долголетие»;</w:t>
      </w:r>
    </w:p>
    <w:p w14:paraId="46D5E109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 xml:space="preserve">на базе отдельных школ и учреждений дополнительного образования Базарно-Карабулакского, Ершовского, Ивантеевского, Краснокутского, Новоузенского, Озинского, Петровского, Ртищевского, Хвалынского районов работают 9 центров «Здоровье», с охватом более 2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тыс.чел</w:t>
      </w:r>
      <w:proofErr w:type="spellEnd"/>
      <w:r w:rsidRPr="00312082">
        <w:rPr>
          <w:rFonts w:ascii="Times New Roman" w:hAnsi="Times New Roman"/>
          <w:sz w:val="28"/>
          <w:szCs w:val="28"/>
        </w:rPr>
        <w:t>., в других учреждениях идет работа по расширению физкультурных объединений,  активно формируются группы скандинавской ходьбы среди работников и другие виды физкультурно-массового и спортивно-оздоровительного направления.</w:t>
      </w:r>
    </w:p>
    <w:p w14:paraId="1626FD00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проведена серия вебинаров, в которых специалисты рассказывали об укреплении иммунитета, профилактике ОРВИ, о рациональном питании, об использовании и развитии различных форм управления собой в сложных и конфликтных ситуациях и т.д.</w:t>
      </w:r>
    </w:p>
    <w:p w14:paraId="70C49D99" w14:textId="03D95649" w:rsidR="00312082" w:rsidRPr="00312082" w:rsidRDefault="00312082" w:rsidP="003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Профсоюзное страхование при заболевании коронавирусом предусматривает различные формы поддержки:</w:t>
      </w:r>
    </w:p>
    <w:p w14:paraId="41DEE40D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 xml:space="preserve">определены 3 группы заболевших: лица, у которых заболевание протекало в тяжелой, средней и легкой форме. Для </w:t>
      </w:r>
      <w:proofErr w:type="spellStart"/>
      <w:r w:rsidRPr="00312082">
        <w:rPr>
          <w:rFonts w:ascii="Times New Roman" w:hAnsi="Times New Roman"/>
          <w:sz w:val="28"/>
          <w:szCs w:val="28"/>
        </w:rPr>
        <w:t>облечивания</w:t>
      </w:r>
      <w:proofErr w:type="spellEnd"/>
      <w:r w:rsidRPr="00312082">
        <w:rPr>
          <w:rFonts w:ascii="Times New Roman" w:hAnsi="Times New Roman"/>
          <w:sz w:val="28"/>
          <w:szCs w:val="28"/>
        </w:rPr>
        <w:t xml:space="preserve">, реабилитации и психологической поддержки из средств консолидированного бюджета соответственно было предусмотрено выделение страховых сумм в размере 5 тыс., 3 тыс. и 1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082">
        <w:rPr>
          <w:rFonts w:ascii="Times New Roman" w:hAnsi="Times New Roman"/>
          <w:sz w:val="28"/>
          <w:szCs w:val="28"/>
        </w:rPr>
        <w:t>.;</w:t>
      </w:r>
    </w:p>
    <w:p w14:paraId="1EDFAF1A" w14:textId="77777777" w:rsidR="00312082" w:rsidRPr="00312082" w:rsidRDefault="00312082" w:rsidP="0031208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>для оказания помощи лицам, переболевшим коронавирусом в 2021 году был заключен договор с ООО «</w:t>
      </w:r>
      <w:proofErr w:type="spellStart"/>
      <w:r w:rsidRPr="00312082">
        <w:rPr>
          <w:rFonts w:ascii="Times New Roman" w:hAnsi="Times New Roman"/>
          <w:sz w:val="28"/>
          <w:szCs w:val="28"/>
        </w:rPr>
        <w:t>Саратовкурорт</w:t>
      </w:r>
      <w:proofErr w:type="spellEnd"/>
      <w:r w:rsidRPr="00312082">
        <w:rPr>
          <w:rFonts w:ascii="Times New Roman" w:hAnsi="Times New Roman"/>
          <w:sz w:val="28"/>
          <w:szCs w:val="28"/>
        </w:rPr>
        <w:t>» на приобретение профсоюзных путевок в АО «Санаторий «Светлана» по реабилитационной программе после перенесенной коронавирусной инфекции.</w:t>
      </w:r>
    </w:p>
    <w:p w14:paraId="59C02CB9" w14:textId="77777777" w:rsidR="00312082" w:rsidRPr="00312082" w:rsidRDefault="00312082" w:rsidP="00312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82">
        <w:rPr>
          <w:rFonts w:ascii="Times New Roman" w:hAnsi="Times New Roman"/>
          <w:sz w:val="28"/>
          <w:szCs w:val="28"/>
        </w:rPr>
        <w:t xml:space="preserve">На все эти цели израсходовано 4,4 </w:t>
      </w:r>
      <w:proofErr w:type="spellStart"/>
      <w:r w:rsidRPr="00312082">
        <w:rPr>
          <w:rFonts w:ascii="Times New Roman" w:hAnsi="Times New Roman"/>
          <w:sz w:val="28"/>
          <w:szCs w:val="28"/>
        </w:rPr>
        <w:t>млн.руб</w:t>
      </w:r>
      <w:proofErr w:type="spellEnd"/>
      <w:r w:rsidRPr="00312082">
        <w:rPr>
          <w:rFonts w:ascii="Times New Roman" w:hAnsi="Times New Roman"/>
          <w:sz w:val="28"/>
          <w:szCs w:val="28"/>
        </w:rPr>
        <w:t xml:space="preserve">. профсоюзного бюджета. Переболело 2,8 тыс. работников образования, из них 2,1 тыс. членов Профсоюза. Все члены Профсоюза получили страховые суммы: 5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082">
        <w:rPr>
          <w:rFonts w:ascii="Times New Roman" w:hAnsi="Times New Roman"/>
          <w:sz w:val="28"/>
          <w:szCs w:val="28"/>
        </w:rPr>
        <w:t xml:space="preserve">. получили 168 членов с тяжелой формой заболевания, 3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082">
        <w:rPr>
          <w:rFonts w:ascii="Times New Roman" w:hAnsi="Times New Roman"/>
          <w:sz w:val="28"/>
          <w:szCs w:val="28"/>
        </w:rPr>
        <w:t xml:space="preserve">. - 813 человек со средней формой заболевания, 1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082">
        <w:rPr>
          <w:rFonts w:ascii="Times New Roman" w:hAnsi="Times New Roman"/>
          <w:sz w:val="28"/>
          <w:szCs w:val="28"/>
        </w:rPr>
        <w:t xml:space="preserve">. - 1119 членов с легкой формой заболевания. На реабилитацию после заболевания в санаторий «Светлана» направлено 105 членов Профсоюза, израсходовано средств на эти цели 1725 </w:t>
      </w:r>
      <w:proofErr w:type="spellStart"/>
      <w:r w:rsidRPr="003120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12082">
        <w:rPr>
          <w:rFonts w:ascii="Times New Roman" w:hAnsi="Times New Roman"/>
          <w:sz w:val="28"/>
          <w:szCs w:val="28"/>
        </w:rPr>
        <w:t>.</w:t>
      </w:r>
    </w:p>
    <w:p w14:paraId="28F855CA" w14:textId="28BCACBD" w:rsidR="000F31B5" w:rsidRPr="005751B5" w:rsidRDefault="000F31B5" w:rsidP="00830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14:paraId="59FFFFB2" w14:textId="246C36BA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</w:t>
      </w:r>
      <w:r w:rsidR="0035436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внештатных технических инспекторов труда.</w:t>
      </w:r>
    </w:p>
    <w:p w14:paraId="4D013D49" w14:textId="38FCB24C"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 w:rsidR="00830CAA">
        <w:rPr>
          <w:rFonts w:ascii="Times New Roman" w:eastAsia="Times New Roman" w:hAnsi="Times New Roman"/>
          <w:sz w:val="28"/>
          <w:szCs w:val="28"/>
          <w:lang w:eastAsia="ar-SA"/>
        </w:rPr>
        <w:t>1 741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14:paraId="0101E35B" w14:textId="24972A2D" w:rsidR="00830CAA" w:rsidRDefault="00830CAA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Главным техническим инспектором, внештатными техническими инспекторами в 2021 году проведено 492 обследования состояния охраны труда и рабочих мест, выдано 105 представлений. Уполномоченные профсоюзных комитетов по охране труда в 2021 году провели 1 330 обследование образовательных учреждений, выявлено 656 нарушений, выдано 167 представления.</w:t>
      </w:r>
    </w:p>
    <w:p w14:paraId="0F339534" w14:textId="621DC0C8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Саратовской области от 2 августа 2017 года № 59-ЗСО «О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области» (далее - Закон Саратовской области № 59-ЗСО) министерство образования области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учреждениях.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технический инспектор труда принимал участие в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r w:rsidR="00590411" w:rsidRPr="00590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C153CD" w14:textId="77777777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2021 году в соответствии с Планом проведены 3 плановые документарные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отношении: государственного бюджетного профессионального образовательного учреждения Саратовской области «Ртищевский политехнический лицей», государственного бюджетного общеобразовательного учреждения Саратовской области «Санаторная школа - интернат г. Петровска», государственного бюджетного профессионального образовательного учреждения Саратовской области «Пугачевский политехнический лицей».</w:t>
      </w:r>
    </w:p>
    <w:p w14:paraId="04E68C88" w14:textId="45E582C6" w:rsidR="00830CAA" w:rsidRP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проверок подведомственных учреждений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выявленн</w:t>
      </w:r>
      <w:r w:rsidR="00590411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411" w:rsidRPr="00830CAA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устранены.</w:t>
      </w:r>
    </w:p>
    <w:p w14:paraId="686933DD" w14:textId="1BA9FC46" w:rsidR="00830CAA" w:rsidRDefault="00830CAA" w:rsidP="00830CAA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AA">
        <w:rPr>
          <w:rFonts w:ascii="Times New Roman" w:eastAsia="Times New Roman" w:hAnsi="Times New Roman"/>
          <w:sz w:val="28"/>
          <w:szCs w:val="28"/>
          <w:lang w:eastAsia="ru-RU"/>
        </w:rPr>
        <w:t>В ходе оказания консультативно-методической помощи Министерством доводилась информация до подведомственных учреждений об изменениях в трудовом законодательстве.</w:t>
      </w:r>
    </w:p>
    <w:p w14:paraId="0286A143" w14:textId="089213C4" w:rsidR="00830CAA" w:rsidRDefault="00442F76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76">
        <w:rPr>
          <w:rFonts w:ascii="Times New Roman" w:eastAsia="Times New Roman" w:hAnsi="Times New Roman"/>
          <w:sz w:val="28"/>
          <w:szCs w:val="28"/>
          <w:lang w:eastAsia="ru-RU"/>
        </w:rPr>
        <w:t xml:space="preserve">198 образовательных организаций области приняли участие в </w:t>
      </w:r>
      <w:proofErr w:type="spellStart"/>
      <w:r w:rsidRPr="00442F76">
        <w:rPr>
          <w:rFonts w:ascii="Times New Roman" w:eastAsia="Times New Roman" w:hAnsi="Times New Roman"/>
          <w:sz w:val="28"/>
          <w:szCs w:val="28"/>
          <w:lang w:eastAsia="ru-RU"/>
        </w:rPr>
        <w:t>общепрофсоюзной</w:t>
      </w:r>
      <w:proofErr w:type="spellEnd"/>
      <w:r w:rsidRPr="00442F7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тематической проверке безопасности и охраны труда при проведении занятий по физической культуре и спортом в образовательных организациях.</w:t>
      </w:r>
    </w:p>
    <w:p w14:paraId="67A588A6" w14:textId="77777777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14:paraId="50AF4629" w14:textId="2B3EF36F" w:rsidR="00F543D2" w:rsidRPr="00F543D2" w:rsidRDefault="00F543D2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3D2">
        <w:rPr>
          <w:rFonts w:ascii="Times New Roman" w:eastAsia="Times New Roman" w:hAnsi="Times New Roman"/>
          <w:sz w:val="28"/>
          <w:szCs w:val="28"/>
        </w:rPr>
        <w:t>В 202</w:t>
      </w:r>
      <w:r w:rsidR="00442F76">
        <w:rPr>
          <w:rFonts w:ascii="Times New Roman" w:eastAsia="Times New Roman" w:hAnsi="Times New Roman"/>
          <w:sz w:val="28"/>
          <w:szCs w:val="28"/>
        </w:rPr>
        <w:t>1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году зафиксировано </w:t>
      </w:r>
      <w:r w:rsidR="00442F76">
        <w:rPr>
          <w:rFonts w:ascii="Times New Roman" w:eastAsia="Times New Roman" w:hAnsi="Times New Roman"/>
          <w:sz w:val="28"/>
          <w:szCs w:val="28"/>
        </w:rPr>
        <w:t>3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травм</w:t>
      </w:r>
      <w:r w:rsidR="00442F76">
        <w:rPr>
          <w:rFonts w:ascii="Times New Roman" w:eastAsia="Times New Roman" w:hAnsi="Times New Roman"/>
          <w:sz w:val="28"/>
          <w:szCs w:val="28"/>
        </w:rPr>
        <w:t>ы</w:t>
      </w:r>
      <w:r w:rsidRPr="00F543D2">
        <w:rPr>
          <w:rFonts w:ascii="Times New Roman" w:eastAsia="Times New Roman" w:hAnsi="Times New Roman"/>
          <w:sz w:val="28"/>
          <w:szCs w:val="28"/>
        </w:rPr>
        <w:t xml:space="preserve"> (в 2020 год – 5), полученных на производстве работниками учреждений образования.</w:t>
      </w:r>
    </w:p>
    <w:p w14:paraId="220D1CBC" w14:textId="645A82B1" w:rsidR="000F31B5" w:rsidRDefault="00442F76" w:rsidP="00F543D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2F76">
        <w:rPr>
          <w:rFonts w:ascii="Times New Roman" w:eastAsia="Times New Roman" w:hAnsi="Times New Roman"/>
          <w:sz w:val="28"/>
          <w:szCs w:val="28"/>
        </w:rPr>
        <w:t>Травмы получены работниками Романовского района – 1, г. Саратова – 2.</w:t>
      </w:r>
    </w:p>
    <w:p w14:paraId="6C140E9E" w14:textId="7DED4CBB" w:rsidR="000F31B5" w:rsidRPr="00294CA6" w:rsidRDefault="00442F76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442F76">
        <w:rPr>
          <w:sz w:val="28"/>
          <w:szCs w:val="28"/>
        </w:rPr>
        <w:t>В 2021 году количество специалистов по охране труда в образовательных составило 397 человек. Однако на сегодняшний день это составляет всего 98,5% от потребности.</w:t>
      </w:r>
      <w:r w:rsidR="000F31B5" w:rsidRPr="00294CA6">
        <w:rPr>
          <w:sz w:val="28"/>
          <w:szCs w:val="28"/>
        </w:rPr>
        <w:t xml:space="preserve"> </w:t>
      </w:r>
      <w:r w:rsidR="006C30A9">
        <w:rPr>
          <w:sz w:val="28"/>
          <w:szCs w:val="28"/>
        </w:rPr>
        <w:t xml:space="preserve">По-прежнему </w:t>
      </w:r>
      <w:r w:rsidR="000F31B5" w:rsidRPr="00294CA6">
        <w:rPr>
          <w:sz w:val="28"/>
          <w:szCs w:val="28"/>
        </w:rPr>
        <w:t>не выполняется ст. 217 Трудового Кодекса Российской Федерации от 30.12.2001 г. № 197 - ФЗ (ред. Федерального закона от 30.06.2006 г. № 90-ФЗ) в части приема на работу освобожденных специалистов по охране труда в учреждениях, с количеством работающих 50 и более человек в учреждениях</w:t>
      </w:r>
      <w:r w:rsidR="000F31B5">
        <w:rPr>
          <w:sz w:val="28"/>
          <w:szCs w:val="28"/>
        </w:rPr>
        <w:t xml:space="preserve"> </w:t>
      </w:r>
      <w:r w:rsidR="000F31B5" w:rsidRPr="00294CA6">
        <w:rPr>
          <w:sz w:val="28"/>
          <w:szCs w:val="28"/>
        </w:rPr>
        <w:t xml:space="preserve">Аткарского, </w:t>
      </w:r>
      <w:r w:rsidR="000F31B5">
        <w:rPr>
          <w:sz w:val="28"/>
          <w:szCs w:val="28"/>
        </w:rPr>
        <w:t>Новоузенского</w:t>
      </w:r>
      <w:r w:rsidR="000F31B5" w:rsidRPr="00294CA6">
        <w:rPr>
          <w:sz w:val="28"/>
          <w:szCs w:val="28"/>
        </w:rPr>
        <w:t xml:space="preserve"> районов.</w:t>
      </w:r>
    </w:p>
    <w:p w14:paraId="0370B12F" w14:textId="3ABF8884" w:rsidR="000F31B5" w:rsidRPr="00805DCF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 о</w:t>
      </w:r>
      <w:r w:rsidRPr="00805DCF">
        <w:rPr>
          <w:rFonts w:ascii="Times New Roman" w:eastAsia="Times New Roman" w:hAnsi="Times New Roman"/>
          <w:sz w:val="28"/>
          <w:szCs w:val="28"/>
        </w:rPr>
        <w:t>стро стоит вопрос с оплатой медицинских осмотров работников образовательных организаций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в Александрово-Гайском</w:t>
      </w:r>
      <w:r w:rsidR="00335505">
        <w:rPr>
          <w:rFonts w:ascii="Times New Roman" w:eastAsia="Times New Roman" w:hAnsi="Times New Roman"/>
          <w:sz w:val="28"/>
          <w:szCs w:val="28"/>
        </w:rPr>
        <w:t xml:space="preserve">, </w:t>
      </w:r>
      <w:r w:rsidR="00F543D2">
        <w:rPr>
          <w:rFonts w:ascii="Times New Roman" w:eastAsia="Times New Roman" w:hAnsi="Times New Roman"/>
          <w:sz w:val="28"/>
          <w:szCs w:val="28"/>
        </w:rPr>
        <w:t>Перелюбском, Питерском</w:t>
      </w:r>
      <w:r w:rsidR="00335505">
        <w:rPr>
          <w:rFonts w:ascii="Times New Roman" w:eastAsia="Times New Roman" w:hAnsi="Times New Roman"/>
          <w:sz w:val="28"/>
          <w:szCs w:val="28"/>
        </w:rPr>
        <w:t>, Татищевском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335505">
        <w:rPr>
          <w:rFonts w:ascii="Times New Roman" w:eastAsia="Times New Roman" w:hAnsi="Times New Roman"/>
          <w:sz w:val="28"/>
          <w:szCs w:val="28"/>
        </w:rPr>
        <w:t>ах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. Областная организация Профсоюза неоднократно обращалась в муниципальные и областные органы исполнительной и законодательной власти о выделении средств на прохождение медицинских осмотров работников образования. Имеются факты, когда в муниципальных бюджетах не предусматриваются средства на проведение медицинских осмотров работников образования. </w:t>
      </w:r>
    </w:p>
    <w:p w14:paraId="154A0E2D" w14:textId="5330F18B" w:rsidR="000F31B5" w:rsidRPr="00805DCF" w:rsidRDefault="000F31B5" w:rsidP="000F31B5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</w:t>
      </w:r>
      <w:r w:rsidR="00F543D2">
        <w:rPr>
          <w:rFonts w:ascii="Times New Roman" w:eastAsia="Times New Roman" w:hAnsi="Times New Roman"/>
          <w:sz w:val="28"/>
          <w:szCs w:val="28"/>
        </w:rPr>
        <w:t>,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и подавляющая часть нарушений устранены.</w:t>
      </w:r>
    </w:p>
    <w:p w14:paraId="550E8D5E" w14:textId="4DCC2045"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 xml:space="preserve">Не </w:t>
      </w:r>
      <w:r w:rsidR="00995084">
        <w:rPr>
          <w:sz w:val="28"/>
        </w:rPr>
        <w:t>решается вопрос о выделении</w:t>
      </w:r>
      <w:r w:rsidR="00954353">
        <w:rPr>
          <w:sz w:val="28"/>
        </w:rPr>
        <w:t xml:space="preserve"> бюджетных</w:t>
      </w:r>
      <w:r w:rsidR="00995084">
        <w:rPr>
          <w:sz w:val="28"/>
        </w:rPr>
        <w:t xml:space="preserve"> средств на санаторно-курортное лечение</w:t>
      </w:r>
      <w:r w:rsidRPr="005E7156">
        <w:rPr>
          <w:sz w:val="28"/>
        </w:rPr>
        <w:t>.</w:t>
      </w:r>
    </w:p>
    <w:p w14:paraId="2A5231C1" w14:textId="19ED48B5"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>Президиум обкома профсоюза работников народного образования и науки</w:t>
      </w:r>
    </w:p>
    <w:p w14:paraId="2E4B9474" w14:textId="77777777" w:rsidR="007A3420" w:rsidRP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14:paraId="248AE9BA" w14:textId="77777777"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 состоянии охраны труда в области принять к сведению.</w:t>
      </w:r>
    </w:p>
    <w:p w14:paraId="00355845" w14:textId="53846974" w:rsidR="009955E6" w:rsidRDefault="009955E6" w:rsidP="009955E6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t>Утвердить отчёт о работе региональных (межрегиональных) организаций Профсоюза по охране труда по форме 19-ТИ за 20</w:t>
      </w:r>
      <w:r w:rsidR="00F543D2">
        <w:rPr>
          <w:sz w:val="28"/>
          <w:szCs w:val="28"/>
        </w:rPr>
        <w:t>2</w:t>
      </w:r>
      <w:r w:rsidR="008923AB">
        <w:rPr>
          <w:sz w:val="28"/>
          <w:szCs w:val="28"/>
        </w:rPr>
        <w:t>1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14:paraId="1987FE6C" w14:textId="77777777" w:rsidR="00995084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</w:t>
      </w:r>
      <w:r w:rsidR="00995084">
        <w:rPr>
          <w:sz w:val="28"/>
          <w:szCs w:val="28"/>
        </w:rPr>
        <w:t>:</w:t>
      </w:r>
    </w:p>
    <w:p w14:paraId="11384749" w14:textId="4BBB992E" w:rsidR="0039023A" w:rsidRDefault="00CB5780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контролю за финансированием мероприятий по охране труда, в первую очередь за проведением медицинских осмотров</w:t>
      </w:r>
      <w:r w:rsidR="00995084">
        <w:rPr>
          <w:sz w:val="28"/>
          <w:szCs w:val="28"/>
        </w:rPr>
        <w:t>, за счет средств работодателей;</w:t>
      </w:r>
    </w:p>
    <w:p w14:paraId="76F04F80" w14:textId="536F744A" w:rsidR="0074291F" w:rsidRDefault="0074291F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во </w:t>
      </w:r>
      <w:r>
        <w:rPr>
          <w:sz w:val="28"/>
          <w:szCs w:val="28"/>
          <w:lang w:val="en-US"/>
        </w:rPr>
        <w:t>II</w:t>
      </w:r>
      <w:r w:rsidRPr="0074291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6C30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мониторинг проведения в образовательных организациях оценки профессиональных рисков;</w:t>
      </w:r>
    </w:p>
    <w:p w14:paraId="37137964" w14:textId="77777777" w:rsidR="00995084" w:rsidRDefault="00995084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Правительство области с предложением об удешевлении путевок на санаторно-курортное лечение работников образовательных организаций.</w:t>
      </w:r>
    </w:p>
    <w:p w14:paraId="0124D45E" w14:textId="598C58C3"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</w:t>
      </w:r>
      <w:r w:rsidR="004123B0">
        <w:rPr>
          <w:sz w:val="28"/>
          <w:szCs w:val="28"/>
        </w:rPr>
        <w:t>2</w:t>
      </w:r>
      <w:r w:rsidR="006C30A9">
        <w:rPr>
          <w:sz w:val="28"/>
          <w:szCs w:val="28"/>
        </w:rPr>
        <w:t>2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14:paraId="7CF3DA6F" w14:textId="2B6C1B5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выделением средств на проведение и организацией прохождения предварительных и периодических медицинских осмотров (обследований) работников образовательных учреждений области;</w:t>
      </w:r>
    </w:p>
    <w:p w14:paraId="6D61517C" w14:textId="5F019ABE" w:rsidR="00F543D2" w:rsidRPr="00805DCF" w:rsidRDefault="00F543D2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F543D2">
        <w:rPr>
          <w:sz w:val="28"/>
          <w:szCs w:val="28"/>
        </w:rPr>
        <w:t>оказание</w:t>
      </w:r>
      <w:r w:rsidR="0074291F">
        <w:rPr>
          <w:sz w:val="28"/>
          <w:szCs w:val="28"/>
        </w:rPr>
        <w:t>м</w:t>
      </w:r>
      <w:r w:rsidRPr="00F543D2">
        <w:rPr>
          <w:sz w:val="28"/>
          <w:szCs w:val="28"/>
        </w:rPr>
        <w:t xml:space="preserve"> методической помощи профсоюзному активу, руководителям образовательных организаций в связи вступлением </w:t>
      </w:r>
      <w:r w:rsidR="006C30A9">
        <w:rPr>
          <w:sz w:val="28"/>
          <w:szCs w:val="28"/>
        </w:rPr>
        <w:t xml:space="preserve">с 1 марта 2022 г. новой редакции </w:t>
      </w:r>
      <w:r w:rsidR="006C30A9" w:rsidRPr="006C30A9">
        <w:rPr>
          <w:sz w:val="28"/>
          <w:szCs w:val="28"/>
        </w:rPr>
        <w:t xml:space="preserve">Раздел X. </w:t>
      </w:r>
      <w:r w:rsidR="006C30A9">
        <w:rPr>
          <w:sz w:val="28"/>
          <w:szCs w:val="28"/>
        </w:rPr>
        <w:t>«</w:t>
      </w:r>
      <w:r w:rsidR="006C30A9" w:rsidRPr="006C30A9">
        <w:rPr>
          <w:sz w:val="28"/>
          <w:szCs w:val="28"/>
        </w:rPr>
        <w:t>Охрана труда</w:t>
      </w:r>
      <w:r w:rsidR="006C30A9">
        <w:rPr>
          <w:sz w:val="28"/>
          <w:szCs w:val="28"/>
        </w:rPr>
        <w:t>» Трудового кодекса РФ и ряда подзаконных актов</w:t>
      </w:r>
      <w:r>
        <w:rPr>
          <w:sz w:val="28"/>
          <w:szCs w:val="28"/>
        </w:rPr>
        <w:t>;</w:t>
      </w:r>
    </w:p>
    <w:p w14:paraId="320FCEAF" w14:textId="7FDF7605"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</w:t>
      </w:r>
      <w:r w:rsidR="0074291F">
        <w:rPr>
          <w:sz w:val="28"/>
          <w:szCs w:val="28"/>
        </w:rPr>
        <w:t>м</w:t>
      </w:r>
      <w:r w:rsidRPr="00805DCF">
        <w:rPr>
          <w:sz w:val="28"/>
          <w:szCs w:val="28"/>
        </w:rPr>
        <w:t xml:space="preserve"> образовательными организациями области дополнительного источника финансирования охраны труда, а именно – реализаци</w:t>
      </w:r>
      <w:r w:rsidR="0074291F">
        <w:rPr>
          <w:sz w:val="28"/>
          <w:szCs w:val="28"/>
        </w:rPr>
        <w:t>ей</w:t>
      </w:r>
      <w:r w:rsidRPr="00805DCF">
        <w:rPr>
          <w:sz w:val="28"/>
          <w:szCs w:val="28"/>
        </w:rPr>
        <w:t xml:space="preserve"> прав на возврат 20% сумм страховых взносов из ФСС и использования их на охрану труда;</w:t>
      </w:r>
    </w:p>
    <w:p w14:paraId="2378E66B" w14:textId="1CCCBC5C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</w:t>
      </w:r>
      <w:r w:rsidR="00F543D2">
        <w:rPr>
          <w:sz w:val="28"/>
          <w:szCs w:val="28"/>
        </w:rPr>
        <w:t xml:space="preserve"> и </w:t>
      </w:r>
      <w:r w:rsidR="00F543D2" w:rsidRPr="00F543D2">
        <w:rPr>
          <w:sz w:val="28"/>
          <w:szCs w:val="28"/>
        </w:rPr>
        <w:t>оценке профессиональных рисков</w:t>
      </w:r>
      <w:r>
        <w:rPr>
          <w:sz w:val="28"/>
          <w:szCs w:val="28"/>
        </w:rPr>
        <w:t>;</w:t>
      </w:r>
    </w:p>
    <w:p w14:paraId="702C5E5A" w14:textId="77777777"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14:paraId="0EDD7AFA" w14:textId="77777777" w:rsidR="0074291F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спецобувью и другими СИЗ различных категорий работников образования</w:t>
      </w:r>
      <w:r w:rsidR="0074291F">
        <w:rPr>
          <w:sz w:val="28"/>
          <w:szCs w:val="28"/>
        </w:rPr>
        <w:t>;</w:t>
      </w:r>
    </w:p>
    <w:p w14:paraId="712C8779" w14:textId="017343EE" w:rsidR="00995084" w:rsidRDefault="0074291F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</w:t>
      </w:r>
      <w:r w:rsidR="00CD768E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 xml:space="preserve"> требований са</w:t>
      </w:r>
      <w:r w:rsidR="00CD768E">
        <w:rPr>
          <w:sz w:val="28"/>
          <w:szCs w:val="28"/>
        </w:rPr>
        <w:t>нитарно-эпидемиологического законодательства, в целях профилактики новой коронавирусной инфекции (</w:t>
      </w:r>
      <w:r w:rsidR="00CD768E">
        <w:rPr>
          <w:sz w:val="28"/>
          <w:szCs w:val="28"/>
          <w:lang w:val="en-US"/>
        </w:rPr>
        <w:t>COVID</w:t>
      </w:r>
      <w:r w:rsidR="00CD768E" w:rsidRPr="00CD768E">
        <w:rPr>
          <w:sz w:val="28"/>
          <w:szCs w:val="28"/>
        </w:rPr>
        <w:t xml:space="preserve">-19) </w:t>
      </w:r>
      <w:r w:rsidR="00CD768E">
        <w:rPr>
          <w:sz w:val="28"/>
          <w:szCs w:val="28"/>
        </w:rPr>
        <w:t>среди работников</w:t>
      </w:r>
      <w:r w:rsidR="00F543D2">
        <w:rPr>
          <w:sz w:val="28"/>
          <w:szCs w:val="28"/>
        </w:rPr>
        <w:t>.</w:t>
      </w:r>
    </w:p>
    <w:p w14:paraId="0515BD6D" w14:textId="77777777"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14:paraId="2E10B9A4" w14:textId="77777777"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Председателям районных, городских и первичных профсоюзных организаций работников народного образования и науки:</w:t>
      </w:r>
    </w:p>
    <w:p w14:paraId="52AEA783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</w:t>
      </w:r>
      <w:proofErr w:type="spellStart"/>
      <w:r w:rsidRPr="005E7156">
        <w:rPr>
          <w:sz w:val="28"/>
          <w:szCs w:val="28"/>
        </w:rPr>
        <w:t>т.г</w:t>
      </w:r>
      <w:proofErr w:type="spellEnd"/>
      <w:r w:rsidRPr="005E7156">
        <w:rPr>
          <w:sz w:val="28"/>
          <w:szCs w:val="28"/>
        </w:rPr>
        <w:t xml:space="preserve">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14:paraId="115D2BC0" w14:textId="6FCDEC58" w:rsidR="002956A6" w:rsidRPr="005E715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</w:t>
      </w:r>
      <w:r w:rsidR="004123B0">
        <w:rPr>
          <w:sz w:val="28"/>
          <w:szCs w:val="28"/>
        </w:rPr>
        <w:t>2</w:t>
      </w:r>
      <w:r w:rsidR="008923AB">
        <w:rPr>
          <w:sz w:val="28"/>
          <w:szCs w:val="28"/>
        </w:rPr>
        <w:t>2</w:t>
      </w:r>
      <w:r w:rsidRPr="005E7156">
        <w:rPr>
          <w:sz w:val="28"/>
          <w:szCs w:val="28"/>
        </w:rPr>
        <w:t xml:space="preserve"> года.</w:t>
      </w:r>
    </w:p>
    <w:p w14:paraId="3E643273" w14:textId="13CADD46" w:rsidR="00541397" w:rsidRPr="005E7156" w:rsidRDefault="00CD768E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156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</w:t>
      </w:r>
      <w:r w:rsidR="00541397" w:rsidRPr="005E7156">
        <w:rPr>
          <w:sz w:val="28"/>
          <w:szCs w:val="28"/>
        </w:rPr>
        <w:t>уководителям органов управления образованием совместно с председателями районных и городских профсоюзных организаций:</w:t>
      </w:r>
    </w:p>
    <w:p w14:paraId="24F04D7B" w14:textId="77777777"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Обратиться в органы местного самоуправления с предложениями о путях оздоровления работников образовательных учреждений.</w:t>
      </w:r>
    </w:p>
    <w:p w14:paraId="31D92A25" w14:textId="77777777" w:rsidR="00541397" w:rsidRPr="00805DCF" w:rsidRDefault="00541397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Провести районные и городские смотры-конкурсы на лучшее состояние пожарной безопасности, условий и охраны труда в учреждениях образования.</w:t>
      </w:r>
      <w:r w:rsidR="00805DCF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Принять участие в областном смотре-конкурсе на лучшее состояние пожарной безопасности, условий и охраны труда в учреждениях образования области.</w:t>
      </w:r>
    </w:p>
    <w:p w14:paraId="7332ABB3" w14:textId="77777777" w:rsidR="00541397" w:rsidRPr="005E7156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Принять меры по обеспечению работников качественной спецодеждой, спецобувью и другими средствами индивидуальной защиты в соответствии с утвержденными нормами и правилами и в установленные сроки.</w:t>
      </w:r>
    </w:p>
    <w:p w14:paraId="79F1DF32" w14:textId="5004D988" w:rsidR="00101B3C" w:rsidRDefault="00A711D6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7156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с</w:t>
      </w:r>
      <w:r w:rsidR="00DA6BDA">
        <w:rPr>
          <w:sz w:val="28"/>
          <w:szCs w:val="28"/>
        </w:rPr>
        <w:t>овместно с работодателями</w:t>
      </w:r>
      <w:r w:rsidR="00101B3C">
        <w:rPr>
          <w:sz w:val="28"/>
          <w:szCs w:val="28"/>
        </w:rPr>
        <w:t>:</w:t>
      </w:r>
      <w:r w:rsidR="00541397" w:rsidRPr="005E7156">
        <w:rPr>
          <w:sz w:val="28"/>
          <w:szCs w:val="28"/>
        </w:rPr>
        <w:t xml:space="preserve"> </w:t>
      </w:r>
    </w:p>
    <w:p w14:paraId="4F0C7407" w14:textId="37566F16" w:rsidR="00101B3C" w:rsidRPr="00DA6BDA" w:rsidRDefault="00DA6BDA" w:rsidP="002F0991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внеочередную</w:t>
      </w:r>
      <w:r w:rsidR="00541397" w:rsidRPr="00DA6BDA">
        <w:rPr>
          <w:sz w:val="28"/>
          <w:szCs w:val="28"/>
        </w:rPr>
        <w:t xml:space="preserve"> проверку знаний требований охраны труда членов комит</w:t>
      </w:r>
      <w:r w:rsidR="002956A6" w:rsidRPr="00DA6BDA">
        <w:rPr>
          <w:sz w:val="28"/>
          <w:szCs w:val="28"/>
        </w:rPr>
        <w:t>етов (комиссий) по охране труда</w:t>
      </w:r>
      <w:r w:rsidRPr="00DA6BDA">
        <w:rPr>
          <w:sz w:val="28"/>
          <w:szCs w:val="28"/>
        </w:rPr>
        <w:t xml:space="preserve"> в организациях, осуществляющих функции по проведению обучения работодателей и работников</w:t>
      </w:r>
      <w:r>
        <w:rPr>
          <w:sz w:val="28"/>
          <w:szCs w:val="28"/>
        </w:rPr>
        <w:t xml:space="preserve"> </w:t>
      </w:r>
      <w:r w:rsidRPr="00DA6BDA">
        <w:rPr>
          <w:sz w:val="28"/>
          <w:szCs w:val="28"/>
        </w:rPr>
        <w:t>вопросам охраны труда</w:t>
      </w:r>
      <w:r w:rsidR="00101B3C" w:rsidRPr="00DA6BDA">
        <w:rPr>
          <w:sz w:val="28"/>
          <w:szCs w:val="28"/>
        </w:rPr>
        <w:t>;</w:t>
      </w:r>
    </w:p>
    <w:p w14:paraId="48F5EE41" w14:textId="49F0E6A1" w:rsidR="00DA6BDA" w:rsidRDefault="00DA6BDA" w:rsidP="00C55375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DA6BDA">
        <w:rPr>
          <w:sz w:val="28"/>
          <w:szCs w:val="28"/>
        </w:rPr>
        <w:t>внеочередной проверки знания</w:t>
      </w:r>
      <w:r>
        <w:rPr>
          <w:sz w:val="28"/>
          <w:szCs w:val="28"/>
        </w:rPr>
        <w:t xml:space="preserve"> работниками</w:t>
      </w:r>
      <w:r w:rsidRPr="00DA6BDA">
        <w:rPr>
          <w:sz w:val="28"/>
          <w:szCs w:val="28"/>
        </w:rPr>
        <w:t xml:space="preserve"> правил по охране труда в комисси</w:t>
      </w:r>
      <w:r>
        <w:rPr>
          <w:sz w:val="28"/>
          <w:szCs w:val="28"/>
        </w:rPr>
        <w:t>ях в своих организациях;</w:t>
      </w:r>
    </w:p>
    <w:p w14:paraId="381430CC" w14:textId="490E4CF8" w:rsidR="00DA6BDA" w:rsidRDefault="00DA6BDA" w:rsidP="005613B7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DA6BDA">
        <w:rPr>
          <w:sz w:val="28"/>
          <w:szCs w:val="28"/>
        </w:rPr>
        <w:t>работу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</w:t>
      </w:r>
      <w:r>
        <w:rPr>
          <w:sz w:val="28"/>
          <w:szCs w:val="28"/>
        </w:rPr>
        <w:t>;</w:t>
      </w:r>
    </w:p>
    <w:p w14:paraId="44ABA40E" w14:textId="1D2DE88D" w:rsidR="00DA6BDA" w:rsidRPr="00DA6BDA" w:rsidRDefault="008923AB" w:rsidP="00497652">
      <w:pPr>
        <w:pStyle w:val="25"/>
        <w:numPr>
          <w:ilvl w:val="0"/>
          <w:numId w:val="10"/>
        </w:numPr>
        <w:shd w:val="clear" w:color="auto" w:fill="auto"/>
        <w:tabs>
          <w:tab w:val="left" w:pos="14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DA6BDA" w:rsidRPr="00DA6BDA">
        <w:rPr>
          <w:sz w:val="28"/>
          <w:szCs w:val="28"/>
        </w:rPr>
        <w:t>работу по оценке профессиональных рисков в образовательных организациях в соответствии с Методически</w:t>
      </w:r>
      <w:r w:rsidR="00DA6BDA">
        <w:rPr>
          <w:sz w:val="28"/>
          <w:szCs w:val="28"/>
        </w:rPr>
        <w:t>ми</w:t>
      </w:r>
      <w:r w:rsidR="00DA6BDA" w:rsidRPr="00DA6BDA">
        <w:rPr>
          <w:sz w:val="28"/>
          <w:szCs w:val="28"/>
        </w:rPr>
        <w:t xml:space="preserve"> рекомендаци</w:t>
      </w:r>
      <w:r w:rsidR="00DA6BDA">
        <w:rPr>
          <w:sz w:val="28"/>
          <w:szCs w:val="28"/>
        </w:rPr>
        <w:t>ями</w:t>
      </w:r>
      <w:r w:rsidR="00DA6BDA" w:rsidRPr="00DA6BDA">
        <w:rPr>
          <w:sz w:val="28"/>
          <w:szCs w:val="28"/>
        </w:rPr>
        <w:t xml:space="preserve"> по оценке профессиональных рисков в дошкольной образовательной организации и общеобразовательной организации</w:t>
      </w:r>
      <w:r w:rsidR="00241B15">
        <w:rPr>
          <w:sz w:val="28"/>
          <w:szCs w:val="28"/>
        </w:rPr>
        <w:t xml:space="preserve"> утвержденных </w:t>
      </w:r>
      <w:r w:rsidR="00DA6BDA" w:rsidRPr="00DA6BDA">
        <w:rPr>
          <w:sz w:val="28"/>
          <w:szCs w:val="28"/>
        </w:rPr>
        <w:t>постановлени</w:t>
      </w:r>
      <w:r w:rsidR="00241B15">
        <w:rPr>
          <w:sz w:val="28"/>
          <w:szCs w:val="28"/>
        </w:rPr>
        <w:t>ем</w:t>
      </w:r>
      <w:r w:rsidR="00DA6BDA" w:rsidRPr="00DA6BDA">
        <w:rPr>
          <w:sz w:val="28"/>
          <w:szCs w:val="28"/>
        </w:rPr>
        <w:t xml:space="preserve"> Исполнительного комитета Профсоюза от 25 декабря 2020 г. № 5-11</w:t>
      </w:r>
      <w:r w:rsidR="00241B15">
        <w:rPr>
          <w:sz w:val="28"/>
          <w:szCs w:val="28"/>
        </w:rPr>
        <w:t>;</w:t>
      </w:r>
    </w:p>
    <w:p w14:paraId="5057C503" w14:textId="50C93167" w:rsidR="00541397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</w:t>
      </w:r>
      <w:proofErr w:type="gramStart"/>
      <w:r w:rsidRPr="005E7156">
        <w:rPr>
          <w:sz w:val="28"/>
          <w:szCs w:val="28"/>
        </w:rPr>
        <w:t>с численностью</w:t>
      </w:r>
      <w:proofErr w:type="gramEnd"/>
      <w:r w:rsidRPr="005E7156">
        <w:rPr>
          <w:sz w:val="28"/>
          <w:szCs w:val="28"/>
        </w:rPr>
        <w:t xml:space="preserve"> работающих более 50 человек штатной должности специалиста по охране труда.</w:t>
      </w:r>
    </w:p>
    <w:p w14:paraId="51791402" w14:textId="2DABB007" w:rsidR="00A711D6" w:rsidRPr="005E7156" w:rsidRDefault="001048AD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A711D6">
        <w:rPr>
          <w:sz w:val="28"/>
          <w:szCs w:val="28"/>
        </w:rPr>
        <w:t xml:space="preserve"> соблюдение в образовательных организациях требований санитарно-эпидемиологического законодательства, в целях профилактики новой коронавирусной инфекции (</w:t>
      </w:r>
      <w:r w:rsidR="00A711D6">
        <w:rPr>
          <w:sz w:val="28"/>
          <w:szCs w:val="28"/>
          <w:lang w:val="en-US"/>
        </w:rPr>
        <w:t>COVID</w:t>
      </w:r>
      <w:r w:rsidR="00A711D6" w:rsidRPr="00CD768E">
        <w:rPr>
          <w:sz w:val="28"/>
          <w:szCs w:val="28"/>
        </w:rPr>
        <w:t xml:space="preserve">-19) </w:t>
      </w:r>
      <w:r w:rsidR="00A711D6">
        <w:rPr>
          <w:sz w:val="28"/>
          <w:szCs w:val="28"/>
        </w:rPr>
        <w:t>среди работников</w:t>
      </w:r>
    </w:p>
    <w:p w14:paraId="522DD83C" w14:textId="77777777"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14:paraId="43CD4EF6" w14:textId="77777777"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B130D" w14:textId="77777777"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F6B1D6" w14:textId="77777777"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CC9C" w14:textId="77777777" w:rsidR="00853171" w:rsidRDefault="00853171" w:rsidP="00B71079">
      <w:pPr>
        <w:spacing w:after="0" w:line="240" w:lineRule="auto"/>
      </w:pPr>
      <w:r>
        <w:separator/>
      </w:r>
    </w:p>
  </w:endnote>
  <w:endnote w:type="continuationSeparator" w:id="0">
    <w:p w14:paraId="33F584FB" w14:textId="77777777" w:rsidR="00853171" w:rsidRDefault="00853171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48BC" w14:textId="77777777"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5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E8B7" w14:textId="77777777" w:rsidR="00853171" w:rsidRDefault="00853171" w:rsidP="00B71079">
      <w:pPr>
        <w:spacing w:after="0" w:line="240" w:lineRule="auto"/>
      </w:pPr>
      <w:r>
        <w:separator/>
      </w:r>
    </w:p>
  </w:footnote>
  <w:footnote w:type="continuationSeparator" w:id="0">
    <w:p w14:paraId="5D3EAA68" w14:textId="77777777" w:rsidR="00853171" w:rsidRDefault="00853171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D1BEF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110847"/>
    <w:multiLevelType w:val="hybridMultilevel"/>
    <w:tmpl w:val="573C0926"/>
    <w:lvl w:ilvl="0" w:tplc="0FF68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6"/>
    <w:rsid w:val="00000F03"/>
    <w:rsid w:val="00030000"/>
    <w:rsid w:val="000407C2"/>
    <w:rsid w:val="00065F42"/>
    <w:rsid w:val="000831D0"/>
    <w:rsid w:val="00086AE9"/>
    <w:rsid w:val="0009207A"/>
    <w:rsid w:val="000930F3"/>
    <w:rsid w:val="000A1B92"/>
    <w:rsid w:val="000B4186"/>
    <w:rsid w:val="000F31B5"/>
    <w:rsid w:val="00101B3C"/>
    <w:rsid w:val="001048AD"/>
    <w:rsid w:val="0011166A"/>
    <w:rsid w:val="00114A66"/>
    <w:rsid w:val="001161E9"/>
    <w:rsid w:val="00116A2E"/>
    <w:rsid w:val="00123EE4"/>
    <w:rsid w:val="001357E6"/>
    <w:rsid w:val="0014627A"/>
    <w:rsid w:val="00147992"/>
    <w:rsid w:val="00152D72"/>
    <w:rsid w:val="00154AB4"/>
    <w:rsid w:val="001603BE"/>
    <w:rsid w:val="001604D9"/>
    <w:rsid w:val="00163E5D"/>
    <w:rsid w:val="0017725E"/>
    <w:rsid w:val="001B2817"/>
    <w:rsid w:val="001B41BB"/>
    <w:rsid w:val="001B6FD3"/>
    <w:rsid w:val="001D0102"/>
    <w:rsid w:val="002167CE"/>
    <w:rsid w:val="00220AC1"/>
    <w:rsid w:val="00224C73"/>
    <w:rsid w:val="00241B15"/>
    <w:rsid w:val="0024381D"/>
    <w:rsid w:val="00254C33"/>
    <w:rsid w:val="00271F2B"/>
    <w:rsid w:val="00276C4F"/>
    <w:rsid w:val="00277CE9"/>
    <w:rsid w:val="002802AF"/>
    <w:rsid w:val="00281B85"/>
    <w:rsid w:val="002956A6"/>
    <w:rsid w:val="0029716E"/>
    <w:rsid w:val="00297946"/>
    <w:rsid w:val="002B4C41"/>
    <w:rsid w:val="002F5930"/>
    <w:rsid w:val="00303AF8"/>
    <w:rsid w:val="00307CBF"/>
    <w:rsid w:val="00312082"/>
    <w:rsid w:val="00315181"/>
    <w:rsid w:val="0033396D"/>
    <w:rsid w:val="00334C64"/>
    <w:rsid w:val="00335505"/>
    <w:rsid w:val="0035303A"/>
    <w:rsid w:val="00354364"/>
    <w:rsid w:val="0038235A"/>
    <w:rsid w:val="003867B6"/>
    <w:rsid w:val="0039023A"/>
    <w:rsid w:val="003B5296"/>
    <w:rsid w:val="003D4106"/>
    <w:rsid w:val="003D47A4"/>
    <w:rsid w:val="003E14F2"/>
    <w:rsid w:val="003E2263"/>
    <w:rsid w:val="003E390E"/>
    <w:rsid w:val="00403BBC"/>
    <w:rsid w:val="004123B0"/>
    <w:rsid w:val="004176AE"/>
    <w:rsid w:val="00424242"/>
    <w:rsid w:val="00427D3F"/>
    <w:rsid w:val="00433264"/>
    <w:rsid w:val="00442F76"/>
    <w:rsid w:val="004460FB"/>
    <w:rsid w:val="0046170B"/>
    <w:rsid w:val="00462C67"/>
    <w:rsid w:val="00463936"/>
    <w:rsid w:val="00494757"/>
    <w:rsid w:val="004A545C"/>
    <w:rsid w:val="004B7A95"/>
    <w:rsid w:val="004C32A2"/>
    <w:rsid w:val="004D7AFB"/>
    <w:rsid w:val="004E514E"/>
    <w:rsid w:val="004F1B0F"/>
    <w:rsid w:val="00500C33"/>
    <w:rsid w:val="00512A5D"/>
    <w:rsid w:val="00517146"/>
    <w:rsid w:val="0053207A"/>
    <w:rsid w:val="00541397"/>
    <w:rsid w:val="00541E6E"/>
    <w:rsid w:val="00560445"/>
    <w:rsid w:val="005642B9"/>
    <w:rsid w:val="005751B5"/>
    <w:rsid w:val="00575A91"/>
    <w:rsid w:val="0058144D"/>
    <w:rsid w:val="00587B58"/>
    <w:rsid w:val="00590411"/>
    <w:rsid w:val="005948A2"/>
    <w:rsid w:val="005A0075"/>
    <w:rsid w:val="005B1FA7"/>
    <w:rsid w:val="005B6D79"/>
    <w:rsid w:val="005E12E2"/>
    <w:rsid w:val="005E2BEB"/>
    <w:rsid w:val="005E7156"/>
    <w:rsid w:val="00622603"/>
    <w:rsid w:val="00631106"/>
    <w:rsid w:val="00650C6A"/>
    <w:rsid w:val="006523A9"/>
    <w:rsid w:val="00662927"/>
    <w:rsid w:val="006646FA"/>
    <w:rsid w:val="00664A7E"/>
    <w:rsid w:val="006722BD"/>
    <w:rsid w:val="00676FF2"/>
    <w:rsid w:val="00692D4F"/>
    <w:rsid w:val="006A53CA"/>
    <w:rsid w:val="006C30A9"/>
    <w:rsid w:val="006C6583"/>
    <w:rsid w:val="006D01D7"/>
    <w:rsid w:val="006E5E52"/>
    <w:rsid w:val="006F4887"/>
    <w:rsid w:val="006F5C3F"/>
    <w:rsid w:val="006F6080"/>
    <w:rsid w:val="007074D1"/>
    <w:rsid w:val="00712123"/>
    <w:rsid w:val="00724A7B"/>
    <w:rsid w:val="007371E9"/>
    <w:rsid w:val="00737FE5"/>
    <w:rsid w:val="0074291F"/>
    <w:rsid w:val="00743EE6"/>
    <w:rsid w:val="007449F3"/>
    <w:rsid w:val="00744D36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C6270"/>
    <w:rsid w:val="007D019F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CAA"/>
    <w:rsid w:val="00830ECE"/>
    <w:rsid w:val="00831F86"/>
    <w:rsid w:val="0083216F"/>
    <w:rsid w:val="00836FB6"/>
    <w:rsid w:val="00853171"/>
    <w:rsid w:val="00860701"/>
    <w:rsid w:val="00860885"/>
    <w:rsid w:val="00864A7F"/>
    <w:rsid w:val="00870A64"/>
    <w:rsid w:val="008764A0"/>
    <w:rsid w:val="00880C66"/>
    <w:rsid w:val="008923AB"/>
    <w:rsid w:val="008A3A40"/>
    <w:rsid w:val="008C0146"/>
    <w:rsid w:val="008F7D81"/>
    <w:rsid w:val="009010C9"/>
    <w:rsid w:val="0092157C"/>
    <w:rsid w:val="00922352"/>
    <w:rsid w:val="009336D4"/>
    <w:rsid w:val="0094539B"/>
    <w:rsid w:val="00954353"/>
    <w:rsid w:val="00975039"/>
    <w:rsid w:val="00980D3C"/>
    <w:rsid w:val="00990462"/>
    <w:rsid w:val="00995084"/>
    <w:rsid w:val="009955E6"/>
    <w:rsid w:val="009A50C1"/>
    <w:rsid w:val="009B03D8"/>
    <w:rsid w:val="009B0DA9"/>
    <w:rsid w:val="009B1530"/>
    <w:rsid w:val="009C0AD9"/>
    <w:rsid w:val="009E1EAE"/>
    <w:rsid w:val="009E61B9"/>
    <w:rsid w:val="009E68FC"/>
    <w:rsid w:val="00A0707F"/>
    <w:rsid w:val="00A21D9E"/>
    <w:rsid w:val="00A3250A"/>
    <w:rsid w:val="00A37E70"/>
    <w:rsid w:val="00A37FD6"/>
    <w:rsid w:val="00A65D25"/>
    <w:rsid w:val="00A711D6"/>
    <w:rsid w:val="00A960E6"/>
    <w:rsid w:val="00AA757A"/>
    <w:rsid w:val="00AC7486"/>
    <w:rsid w:val="00AF4C7A"/>
    <w:rsid w:val="00B3241F"/>
    <w:rsid w:val="00B367BA"/>
    <w:rsid w:val="00B50BAF"/>
    <w:rsid w:val="00B53EF6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2C5D"/>
    <w:rsid w:val="00C63709"/>
    <w:rsid w:val="00C84627"/>
    <w:rsid w:val="00C84C1F"/>
    <w:rsid w:val="00C9273F"/>
    <w:rsid w:val="00CB5780"/>
    <w:rsid w:val="00CC0E4E"/>
    <w:rsid w:val="00CC2D04"/>
    <w:rsid w:val="00CC3CF1"/>
    <w:rsid w:val="00CC5139"/>
    <w:rsid w:val="00CD4AFB"/>
    <w:rsid w:val="00CD5C1E"/>
    <w:rsid w:val="00CD768E"/>
    <w:rsid w:val="00CF01BE"/>
    <w:rsid w:val="00CF4129"/>
    <w:rsid w:val="00D00518"/>
    <w:rsid w:val="00D04C9F"/>
    <w:rsid w:val="00D1337C"/>
    <w:rsid w:val="00D33EF1"/>
    <w:rsid w:val="00D61F2F"/>
    <w:rsid w:val="00D632DE"/>
    <w:rsid w:val="00D764D0"/>
    <w:rsid w:val="00D86334"/>
    <w:rsid w:val="00D95873"/>
    <w:rsid w:val="00DA00E1"/>
    <w:rsid w:val="00DA55A4"/>
    <w:rsid w:val="00DA64CD"/>
    <w:rsid w:val="00DA6BDA"/>
    <w:rsid w:val="00DC7855"/>
    <w:rsid w:val="00DD3E4E"/>
    <w:rsid w:val="00DD4E34"/>
    <w:rsid w:val="00DE26BB"/>
    <w:rsid w:val="00DE79D7"/>
    <w:rsid w:val="00DF017E"/>
    <w:rsid w:val="00DF3233"/>
    <w:rsid w:val="00E02AFC"/>
    <w:rsid w:val="00E26BCA"/>
    <w:rsid w:val="00E27F71"/>
    <w:rsid w:val="00E34114"/>
    <w:rsid w:val="00E448C6"/>
    <w:rsid w:val="00E6367D"/>
    <w:rsid w:val="00E87794"/>
    <w:rsid w:val="00EE1954"/>
    <w:rsid w:val="00EE3C5D"/>
    <w:rsid w:val="00EF2D8D"/>
    <w:rsid w:val="00F01F23"/>
    <w:rsid w:val="00F035F7"/>
    <w:rsid w:val="00F1606E"/>
    <w:rsid w:val="00F22EC5"/>
    <w:rsid w:val="00F50E31"/>
    <w:rsid w:val="00F543D2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7D0F"/>
    <w:rsid w:val="00FD15C5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68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29E-EF50-4009-BE9E-2419362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Dmitrii S</cp:lastModifiedBy>
  <cp:revision>7</cp:revision>
  <cp:lastPrinted>2022-02-15T05:24:00Z</cp:lastPrinted>
  <dcterms:created xsi:type="dcterms:W3CDTF">2022-01-31T05:59:00Z</dcterms:created>
  <dcterms:modified xsi:type="dcterms:W3CDTF">2022-02-15T05:25:00Z</dcterms:modified>
</cp:coreProperties>
</file>