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DB42F6" w:rsidRPr="003C774B" w14:paraId="2998E246" w14:textId="77777777" w:rsidTr="006E3687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6C25DE5" w14:textId="77777777" w:rsidR="00DB42F6" w:rsidRPr="003C774B" w:rsidRDefault="00DB42F6" w:rsidP="006E368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F7502B8" wp14:editId="06F6184D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2F6" w:rsidRPr="003C774B" w14:paraId="45479349" w14:textId="77777777" w:rsidTr="006E3687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692D673A" w14:textId="77777777" w:rsidR="00DB42F6" w:rsidRPr="003C774B" w:rsidRDefault="00DB42F6" w:rsidP="006E36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0DDE0712" w14:textId="77777777" w:rsidR="00DB42F6" w:rsidRPr="003C774B" w:rsidRDefault="00DB42F6" w:rsidP="006E3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19C1FFB4" w14:textId="77777777" w:rsidR="00DB42F6" w:rsidRPr="003C774B" w:rsidRDefault="00DB42F6" w:rsidP="006E368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427B5EC7" w14:textId="77777777" w:rsidR="00DB42F6" w:rsidRPr="003C774B" w:rsidRDefault="00DB42F6" w:rsidP="006E36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11EFCF96" w14:textId="77777777" w:rsidR="00DB42F6" w:rsidRPr="003C774B" w:rsidRDefault="00DB42F6" w:rsidP="006E3687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37FB786C" w14:textId="77777777" w:rsidR="00DB42F6" w:rsidRPr="003C774B" w:rsidRDefault="00DB42F6" w:rsidP="006E3687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B42F6" w:rsidRPr="003C774B" w14:paraId="5F5FF0E2" w14:textId="77777777" w:rsidTr="006E3687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5EA3F5E" w14:textId="402F6950" w:rsidR="00DB42F6" w:rsidRPr="004E514E" w:rsidRDefault="00DB42F6" w:rsidP="006E36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>
              <w:rPr>
                <w:szCs w:val="28"/>
              </w:rPr>
              <w:t>2</w:t>
            </w:r>
            <w:r w:rsidR="004D1665">
              <w:rPr>
                <w:szCs w:val="28"/>
              </w:rPr>
              <w:t>5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4D1665">
              <w:rPr>
                <w:szCs w:val="28"/>
              </w:rPr>
              <w:t>октября</w:t>
            </w:r>
            <w:r>
              <w:rPr>
                <w:szCs w:val="28"/>
              </w:rPr>
              <w:t xml:space="preserve"> 202</w:t>
            </w:r>
            <w:r w:rsidR="004D1665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  <w:p w14:paraId="668DEFE8" w14:textId="77777777" w:rsidR="00DB42F6" w:rsidRPr="003C774B" w:rsidRDefault="00DB42F6" w:rsidP="006E368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E3993A9" w14:textId="77777777" w:rsidR="00DB42F6" w:rsidRPr="003C774B" w:rsidRDefault="00DB42F6" w:rsidP="006E368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E2A851" w14:textId="56D28862" w:rsidR="00DB42F6" w:rsidRPr="003C774B" w:rsidRDefault="00DB42F6" w:rsidP="006E368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1</w:t>
            </w:r>
            <w:r w:rsidR="004D1665">
              <w:rPr>
                <w:szCs w:val="28"/>
              </w:rPr>
              <w:t>9</w:t>
            </w:r>
          </w:p>
        </w:tc>
      </w:tr>
      <w:tr w:rsidR="00DB42F6" w:rsidRPr="003C774B" w14:paraId="3D213EDA" w14:textId="77777777" w:rsidTr="00F132CD">
        <w:trPr>
          <w:trHeight w:val="1410"/>
          <w:jc w:val="center"/>
        </w:trPr>
        <w:tc>
          <w:tcPr>
            <w:tcW w:w="5210" w:type="dxa"/>
            <w:gridSpan w:val="2"/>
          </w:tcPr>
          <w:p w14:paraId="7EA8F68C" w14:textId="120DC9ED" w:rsidR="00DB42F6" w:rsidRPr="003C774B" w:rsidRDefault="00DB42F6" w:rsidP="006E3687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DB42F6">
              <w:rPr>
                <w:b/>
                <w:bCs/>
                <w:sz w:val="24"/>
              </w:rPr>
              <w:t>О выполнении требований ст.21</w:t>
            </w:r>
            <w:r w:rsidR="004D1665">
              <w:rPr>
                <w:b/>
                <w:bCs/>
                <w:sz w:val="24"/>
              </w:rPr>
              <w:t>6</w:t>
            </w:r>
            <w:r w:rsidRPr="00DB42F6">
              <w:rPr>
                <w:b/>
                <w:bCs/>
                <w:sz w:val="24"/>
              </w:rPr>
              <w:t xml:space="preserve"> Трудового Кодекса РФ «</w:t>
            </w:r>
            <w:r w:rsidR="004D1665" w:rsidRPr="004D1665">
              <w:rPr>
                <w:b/>
                <w:bCs/>
                <w:sz w:val="24"/>
              </w:rPr>
              <w:t>Права работника в области охраны труда</w:t>
            </w:r>
            <w:r w:rsidRPr="00DB42F6">
              <w:rPr>
                <w:b/>
                <w:bCs/>
                <w:sz w:val="24"/>
              </w:rPr>
              <w:t xml:space="preserve">» в образовательных организациях </w:t>
            </w:r>
            <w:r w:rsidR="004D1665">
              <w:rPr>
                <w:b/>
                <w:bCs/>
                <w:sz w:val="24"/>
              </w:rPr>
              <w:t>Перелюбского</w:t>
            </w:r>
            <w:r w:rsidRPr="00DB42F6">
              <w:rPr>
                <w:b/>
                <w:bCs/>
                <w:sz w:val="24"/>
              </w:rPr>
              <w:t xml:space="preserve"> района</w:t>
            </w:r>
          </w:p>
        </w:tc>
        <w:tc>
          <w:tcPr>
            <w:tcW w:w="5211" w:type="dxa"/>
            <w:gridSpan w:val="2"/>
          </w:tcPr>
          <w:p w14:paraId="33076101" w14:textId="77777777" w:rsidR="00DB42F6" w:rsidRPr="003C774B" w:rsidRDefault="00DB42F6" w:rsidP="006E3687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EB7FFB8" w14:textId="21572EDB" w:rsidR="00985EF0" w:rsidRDefault="00985EF0" w:rsidP="00985EF0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>
        <w:t xml:space="preserve">отмечает, что в образовательных учреждениях </w:t>
      </w:r>
      <w:r w:rsidR="004D1665">
        <w:t>Перелюбского</w:t>
      </w:r>
      <w:r w:rsidR="00667385">
        <w:t xml:space="preserve"> района</w:t>
      </w:r>
      <w:r>
        <w:t xml:space="preserve"> </w:t>
      </w:r>
      <w:r w:rsidR="007B2C33">
        <w:t xml:space="preserve">работодателями </w:t>
      </w:r>
      <w:r>
        <w:t xml:space="preserve">принимаются меры по выполнению </w:t>
      </w:r>
      <w:r w:rsidRPr="00667385">
        <w:t xml:space="preserve">требований </w:t>
      </w:r>
      <w:r w:rsidR="00AD7769" w:rsidRPr="00AD7769">
        <w:rPr>
          <w:bCs/>
        </w:rPr>
        <w:t>ст.21</w:t>
      </w:r>
      <w:r w:rsidR="00707103">
        <w:rPr>
          <w:bCs/>
        </w:rPr>
        <w:t>6</w:t>
      </w:r>
      <w:r w:rsidR="00AD7769" w:rsidRPr="00AD7769">
        <w:rPr>
          <w:bCs/>
        </w:rPr>
        <w:t xml:space="preserve"> Трудового кодекса РФ</w:t>
      </w:r>
      <w:r w:rsidR="00AD7769" w:rsidRPr="00AD7769">
        <w:t xml:space="preserve"> </w:t>
      </w:r>
      <w:r w:rsidR="001F0F33">
        <w:t>на обеспечение п</w:t>
      </w:r>
      <w:r w:rsidR="00AD7769" w:rsidRPr="00AD7769">
        <w:t xml:space="preserve">рав работника </w:t>
      </w:r>
      <w:r w:rsidR="00707103">
        <w:t>в области</w:t>
      </w:r>
      <w:r w:rsidR="00AD7769" w:rsidRPr="00AD7769">
        <w:t xml:space="preserve"> охраны труда</w:t>
      </w:r>
      <w:r w:rsidR="001F0F33">
        <w:t>.</w:t>
      </w:r>
    </w:p>
    <w:p w14:paraId="63DA0FD5" w14:textId="42D4DC4B" w:rsidR="00A51D56" w:rsidRDefault="007B2C33" w:rsidP="00A51D56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показала, что</w:t>
      </w:r>
      <w:r w:rsidRPr="007B2C33">
        <w:t xml:space="preserve"> </w:t>
      </w:r>
      <w:r w:rsidR="001F0F33">
        <w:t xml:space="preserve">для реализации данных прав в образовательных организациях </w:t>
      </w:r>
      <w:r w:rsidR="004D1665">
        <w:t>Перелюбского</w:t>
      </w:r>
      <w:r w:rsidR="001F0F33">
        <w:t xml:space="preserve"> района </w:t>
      </w:r>
      <w:r w:rsidR="00563E6D" w:rsidRPr="00563E6D">
        <w:rPr>
          <w:bCs/>
        </w:rPr>
        <w:t>разработана система управления охраной труда</w:t>
      </w:r>
      <w:r w:rsidR="00C37208">
        <w:rPr>
          <w:bCs/>
        </w:rPr>
        <w:t xml:space="preserve">. </w:t>
      </w:r>
      <w:r>
        <w:rPr>
          <w:bCs/>
        </w:rPr>
        <w:t>Приказ</w:t>
      </w:r>
      <w:r w:rsidR="00E808D4">
        <w:rPr>
          <w:bCs/>
        </w:rPr>
        <w:t>ами</w:t>
      </w:r>
      <w:r>
        <w:rPr>
          <w:bCs/>
        </w:rPr>
        <w:t xml:space="preserve"> р</w:t>
      </w:r>
      <w:r w:rsidR="00C37208">
        <w:rPr>
          <w:bCs/>
        </w:rPr>
        <w:t>аботодател</w:t>
      </w:r>
      <w:r w:rsidR="00E808D4">
        <w:rPr>
          <w:bCs/>
        </w:rPr>
        <w:t>ей</w:t>
      </w:r>
      <w:r w:rsidR="00C37208">
        <w:rPr>
          <w:bCs/>
        </w:rPr>
        <w:t>, по согласованию с профсоюзными комитетами,</w:t>
      </w:r>
      <w:r w:rsidR="004829AF">
        <w:rPr>
          <w:bCs/>
        </w:rPr>
        <w:t xml:space="preserve"> в</w:t>
      </w:r>
      <w:r w:rsidR="00CF7B03">
        <w:rPr>
          <w:bCs/>
        </w:rPr>
        <w:t xml:space="preserve"> отдельных</w:t>
      </w:r>
      <w:r w:rsidR="004829AF">
        <w:rPr>
          <w:bCs/>
        </w:rPr>
        <w:t xml:space="preserve"> образовательных организаци</w:t>
      </w:r>
      <w:r w:rsidR="000878CE">
        <w:rPr>
          <w:bCs/>
        </w:rPr>
        <w:t>ях</w:t>
      </w:r>
      <w:r w:rsidR="00C37208">
        <w:rPr>
          <w:bCs/>
        </w:rPr>
        <w:t xml:space="preserve"> утверждены Положения о системе управления охраной труда.</w:t>
      </w:r>
      <w:r w:rsidR="00512783">
        <w:rPr>
          <w:bCs/>
        </w:rPr>
        <w:t xml:space="preserve"> </w:t>
      </w:r>
      <w:r w:rsidR="00A51D56" w:rsidRPr="00A51D56">
        <w:rPr>
          <w:bCs/>
        </w:rPr>
        <w:t>Неотъемлемой составной частью системы управления охраной труда является служба охраны труда, обесп</w:t>
      </w:r>
      <w:r w:rsidR="00A51D56">
        <w:rPr>
          <w:bCs/>
        </w:rPr>
        <w:t>ечивающая функционирование СУОТ</w:t>
      </w:r>
      <w:r w:rsidR="000878CE">
        <w:rPr>
          <w:bCs/>
        </w:rPr>
        <w:t>.</w:t>
      </w:r>
      <w:r w:rsidR="00A51D56">
        <w:rPr>
          <w:bCs/>
        </w:rPr>
        <w:t xml:space="preserve"> </w:t>
      </w:r>
      <w:r w:rsidR="000878CE">
        <w:rPr>
          <w:bCs/>
        </w:rPr>
        <w:t>В</w:t>
      </w:r>
      <w:r w:rsidR="00A51D56">
        <w:rPr>
          <w:bCs/>
        </w:rPr>
        <w:t xml:space="preserve"> образовательных организаци</w:t>
      </w:r>
      <w:r w:rsidR="00DD3A99">
        <w:rPr>
          <w:bCs/>
        </w:rPr>
        <w:t>ях</w:t>
      </w:r>
      <w:r w:rsidR="00A51D56">
        <w:rPr>
          <w:bCs/>
        </w:rPr>
        <w:t xml:space="preserve"> </w:t>
      </w:r>
      <w:r w:rsidR="004D1665">
        <w:rPr>
          <w:bCs/>
        </w:rPr>
        <w:t>Перелюбского</w:t>
      </w:r>
      <w:r w:rsidR="00A51D56">
        <w:rPr>
          <w:bCs/>
        </w:rPr>
        <w:t xml:space="preserve"> района, с численностью работников более 50 человек, введена должность специалиста по охране труда. В остальных образовательных организациях приказом работодателя назначены ответственные за организацию работы по охране труда.</w:t>
      </w:r>
    </w:p>
    <w:p w14:paraId="21B30A18" w14:textId="69C9C71A" w:rsidR="004E5270" w:rsidRDefault="004E5270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Работники образовательных организаций обеспечены рабочими местами, соответствующими требованиям охраны труда.</w:t>
      </w:r>
    </w:p>
    <w:p w14:paraId="7D4E3129" w14:textId="62345AA0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Образовательные организации </w:t>
      </w:r>
      <w:r w:rsidR="004D1665">
        <w:rPr>
          <w:bCs/>
        </w:rPr>
        <w:t>Перелюбского</w:t>
      </w:r>
      <w:r>
        <w:rPr>
          <w:bCs/>
        </w:rPr>
        <w:t xml:space="preserve"> района своевременно и в полном объёме перечисляют средства на </w:t>
      </w:r>
      <w:r w:rsidR="004E5270" w:rsidRPr="004E5270">
        <w:rPr>
          <w:bCs/>
        </w:rPr>
        <w:t>обязательное социальное страхование от несчастных случаев на производстве и профессиональных заболеваний</w:t>
      </w:r>
      <w:r>
        <w:rPr>
          <w:bCs/>
        </w:rPr>
        <w:t>.</w:t>
      </w:r>
    </w:p>
    <w:p w14:paraId="215FFE59" w14:textId="2DC608C4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Работники образования </w:t>
      </w:r>
      <w:r w:rsidR="004E5270" w:rsidRPr="004E5270">
        <w:rPr>
          <w:bCs/>
        </w:rPr>
        <w:t>обеспечен</w:t>
      </w:r>
      <w:r>
        <w:rPr>
          <w:bCs/>
        </w:rPr>
        <w:t>ы</w:t>
      </w:r>
      <w:r w:rsidR="004E5270" w:rsidRPr="004E5270">
        <w:rPr>
          <w:bCs/>
        </w:rPr>
        <w:t xml:space="preserve"> </w:t>
      </w:r>
      <w:r w:rsidRPr="004E5270">
        <w:rPr>
          <w:bCs/>
        </w:rPr>
        <w:t xml:space="preserve">за счет средств работодателя </w:t>
      </w:r>
      <w:r w:rsidR="004E5270" w:rsidRPr="004E5270">
        <w:rPr>
          <w:bCs/>
        </w:rPr>
        <w:t>средствами индивидуальной защиты в соответствии с требованиями охраны труда</w:t>
      </w:r>
      <w:r>
        <w:rPr>
          <w:bCs/>
        </w:rPr>
        <w:t>.</w:t>
      </w:r>
    </w:p>
    <w:p w14:paraId="7AAD514E" w14:textId="3794A7BA" w:rsidR="004E5270" w:rsidRPr="004E5270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Проведено </w:t>
      </w:r>
      <w:r w:rsidR="004E5270" w:rsidRPr="004E5270">
        <w:rPr>
          <w:bCs/>
        </w:rPr>
        <w:t xml:space="preserve">обучение </w:t>
      </w:r>
      <w:r>
        <w:rPr>
          <w:bCs/>
        </w:rPr>
        <w:t xml:space="preserve">членов комиссий, работников </w:t>
      </w:r>
      <w:r w:rsidR="004E5270" w:rsidRPr="004E5270">
        <w:rPr>
          <w:bCs/>
        </w:rPr>
        <w:t>безопасным методам и приемам труда за счет средств работодателя</w:t>
      </w:r>
      <w:r>
        <w:rPr>
          <w:bCs/>
        </w:rPr>
        <w:t>.</w:t>
      </w:r>
    </w:p>
    <w:p w14:paraId="1AFF051E" w14:textId="77777777" w:rsidR="00A01C84" w:rsidRDefault="00D26766" w:rsidP="004E5270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lastRenderedPageBreak/>
        <w:t>По результатам специальной оценки условий труда работникам</w:t>
      </w:r>
      <w:r w:rsidR="00A01C84" w:rsidRPr="00A01C84">
        <w:rPr>
          <w:bCs/>
        </w:rPr>
        <w:t xml:space="preserve"> </w:t>
      </w:r>
      <w:r w:rsidR="00A01C84" w:rsidRPr="004E5270">
        <w:rPr>
          <w:bCs/>
        </w:rPr>
        <w:t>установлены</w:t>
      </w:r>
      <w:r>
        <w:rPr>
          <w:bCs/>
        </w:rPr>
        <w:t xml:space="preserve"> </w:t>
      </w:r>
      <w:r w:rsidR="004E5270" w:rsidRPr="004E5270">
        <w:rPr>
          <w:bCs/>
        </w:rPr>
        <w:t xml:space="preserve">гарантии и компенсации в соответствии с </w:t>
      </w:r>
      <w:r w:rsidR="00A01C84">
        <w:rPr>
          <w:bCs/>
        </w:rPr>
        <w:t>Трудовым</w:t>
      </w:r>
      <w:r w:rsidR="004E5270" w:rsidRPr="004E5270">
        <w:rPr>
          <w:bCs/>
        </w:rPr>
        <w:t xml:space="preserve"> Кодексом</w:t>
      </w:r>
      <w:r w:rsidR="00A01C84">
        <w:rPr>
          <w:bCs/>
        </w:rPr>
        <w:t xml:space="preserve"> РФ.</w:t>
      </w:r>
    </w:p>
    <w:p w14:paraId="74ADB826" w14:textId="67577BC6" w:rsidR="00A01C84" w:rsidRDefault="00A51D56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Проводятся регулярные инструктажи по охране труда на рабочем месте. 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В</w:t>
      </w:r>
      <w:r w:rsidR="0049006F">
        <w:rPr>
          <w:bCs/>
        </w:rPr>
        <w:t xml:space="preserve"> </w:t>
      </w:r>
      <w:r w:rsidR="000929FE" w:rsidRPr="00563E6D">
        <w:rPr>
          <w:bCs/>
        </w:rPr>
        <w:t>образовательных организаци</w:t>
      </w:r>
      <w:r w:rsidR="001F0F33">
        <w:rPr>
          <w:bCs/>
        </w:rPr>
        <w:t>ях</w:t>
      </w:r>
      <w:r w:rsidR="000929FE" w:rsidRPr="00563E6D">
        <w:rPr>
          <w:bCs/>
        </w:rPr>
        <w:t xml:space="preserve"> проведена специальная оценка условий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</w:t>
      </w:r>
      <w:r w:rsidR="004829AF">
        <w:rPr>
          <w:bCs/>
        </w:rPr>
        <w:t>ами руководителей образовательных организаций</w:t>
      </w:r>
      <w:r w:rsidR="000929FE" w:rsidRPr="00563E6D">
        <w:rPr>
          <w:bCs/>
        </w:rPr>
        <w:t xml:space="preserve"> назначен</w:t>
      </w:r>
      <w:r w:rsidR="004829AF">
        <w:rPr>
          <w:bCs/>
        </w:rPr>
        <w:t>ы</w:t>
      </w:r>
      <w:r w:rsidR="000929FE" w:rsidRPr="00563E6D">
        <w:rPr>
          <w:bCs/>
        </w:rPr>
        <w:t xml:space="preserve"> комисси</w:t>
      </w:r>
      <w:r w:rsidR="004829AF">
        <w:rPr>
          <w:bCs/>
        </w:rPr>
        <w:t>и</w:t>
      </w:r>
      <w:r w:rsidR="000929FE" w:rsidRPr="00563E6D">
        <w:rPr>
          <w:bCs/>
        </w:rPr>
        <w:t xml:space="preserve"> по охране труда</w:t>
      </w:r>
      <w:r w:rsidR="004829AF">
        <w:rPr>
          <w:bCs/>
        </w:rPr>
        <w:t xml:space="preserve">. В профсоюзных организациях </w:t>
      </w:r>
      <w:r w:rsidR="000929FE" w:rsidRPr="00563E6D">
        <w:rPr>
          <w:bCs/>
        </w:rPr>
        <w:t>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</w:t>
      </w:r>
      <w:r w:rsidR="00A01C84">
        <w:rPr>
          <w:bCs/>
        </w:rPr>
        <w:t>.</w:t>
      </w:r>
    </w:p>
    <w:p w14:paraId="3F9E3DFD" w14:textId="643C0B21" w:rsidR="00985EF0" w:rsidRDefault="00A01C84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Р</w:t>
      </w:r>
      <w:r w:rsidR="000D1DD2" w:rsidRPr="000D1DD2">
        <w:rPr>
          <w:bCs/>
        </w:rPr>
        <w:t>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</w:p>
    <w:p w14:paraId="34BCE40F" w14:textId="7DB2D096"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Вопросы охраны труда регулярно заслушиваются на заседаниях </w:t>
      </w:r>
      <w:r w:rsidR="00A01C84">
        <w:rPr>
          <w:szCs w:val="28"/>
        </w:rPr>
        <w:t xml:space="preserve">президиума, комитета районной организации Общероссийского Профсоюза образования, </w:t>
      </w:r>
      <w:r>
        <w:rPr>
          <w:szCs w:val="28"/>
        </w:rPr>
        <w:t>профсоюзных комитетов учреждений</w:t>
      </w:r>
      <w:r w:rsidR="00A01C84">
        <w:rPr>
          <w:szCs w:val="28"/>
        </w:rPr>
        <w:t>.</w:t>
      </w:r>
      <w:r>
        <w:rPr>
          <w:szCs w:val="28"/>
        </w:rPr>
        <w:t xml:space="preserve"> </w:t>
      </w:r>
      <w:r w:rsidR="00A01C84">
        <w:rPr>
          <w:szCs w:val="28"/>
        </w:rPr>
        <w:t>На них</w:t>
      </w:r>
      <w:r w:rsidR="000D1DD2">
        <w:rPr>
          <w:szCs w:val="28"/>
        </w:rPr>
        <w:t xml:space="preserve">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14:paraId="4D85E26C" w14:textId="563D68BB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4D1665">
        <w:rPr>
          <w:szCs w:val="28"/>
        </w:rPr>
        <w:t>Перелюбского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673E1E80" w14:textId="4C305000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 xml:space="preserve">в </w:t>
      </w:r>
      <w:r w:rsidR="00707103" w:rsidRPr="00707103">
        <w:t>МОУ СОШ с. Нижняя Покровка Перелюбского района, МБОУ СОШ с. Калинин Перелюбского района, МДОУ «Детский сад №1» с. Перелюб, МБОУ «СОШ им. М.М. Рудченко с. Перелюб»</w:t>
      </w:r>
      <w:r w:rsidR="00707103">
        <w:t xml:space="preserve"> </w:t>
      </w:r>
      <w:r>
        <w:t>отсутствует Система управления охраной труда;</w:t>
      </w:r>
    </w:p>
    <w:p w14:paraId="03F88FB0" w14:textId="1BEF1964" w:rsidR="00707103" w:rsidRDefault="00707103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Pr="00707103">
        <w:t xml:space="preserve">не проведена оценка профессиональных рисков (отсутствуют: перечень идентифицированных опасностей, представляющих угрозу жизни и здоровью работников; перечень мер по исключению или снижению уровней профессиональных рисков; документированной процедуры информирование работников об уровнях профессиональных рисков) </w:t>
      </w:r>
      <w:r>
        <w:t xml:space="preserve">в </w:t>
      </w:r>
      <w:r w:rsidRPr="00707103">
        <w:t>МОУ СОШ с. Нижняя Покровка Перелюбского района, МБОУ СОШ с. Калинин Перелюбского района, МДОУ «Детский сад №1» с. Перелюб, МДОУ «Детский сад №3» с. Перелюб</w:t>
      </w:r>
      <w:r>
        <w:t>;</w:t>
      </w:r>
    </w:p>
    <w:p w14:paraId="3EADCA33" w14:textId="2B444C20" w:rsidR="00707103" w:rsidRDefault="00707103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Pr="00707103">
        <w:t>в трудовых договорах работников МОУ СОШ с. Нижняя Покровка Перелюбского района, МБОУ СОШ с. Калинин Перелюбского района, МДОУ «Детский сад №3» с. Перелюб не указаны условия труда на рабочем</w:t>
      </w:r>
      <w:r w:rsidR="000878CE">
        <w:t xml:space="preserve"> месте</w:t>
      </w:r>
      <w:r>
        <w:t>;</w:t>
      </w:r>
    </w:p>
    <w:p w14:paraId="5C21A63C" w14:textId="11760642" w:rsidR="00C61469" w:rsidRDefault="00C61469" w:rsidP="00A01C84">
      <w:pPr>
        <w:tabs>
          <w:tab w:val="left" w:pos="684"/>
        </w:tabs>
        <w:ind w:firstLine="686"/>
        <w:jc w:val="both"/>
      </w:pPr>
      <w:r w:rsidRPr="00C61469">
        <w:t>-</w:t>
      </w:r>
      <w:r w:rsidRPr="00C61469">
        <w:tab/>
        <w:t>не проведено обучение и проверка знаний требований охраны труда членов комиссии по охране труда</w:t>
      </w:r>
      <w:r>
        <w:t xml:space="preserve"> и </w:t>
      </w:r>
      <w:r w:rsidRPr="00C61469">
        <w:t>работников МБОУ СОШ с. Калинин Перелюбского района, МДОУ «Детский сад №1» с. Перелюб, МДОУ «Детский сад №3» с. Перелюб</w:t>
      </w:r>
      <w:r>
        <w:t>;</w:t>
      </w:r>
    </w:p>
    <w:p w14:paraId="5524F4B5" w14:textId="3F7ED37B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="00C61469" w:rsidRPr="00C61469">
        <w:t>отсутствуют программы обучения, приказ</w:t>
      </w:r>
      <w:r w:rsidR="00C61469">
        <w:t>ы</w:t>
      </w:r>
      <w:r w:rsidR="00C61469" w:rsidRPr="00C61469">
        <w:t xml:space="preserve"> об утверждении программ </w:t>
      </w:r>
      <w:r w:rsidR="00C61469">
        <w:t xml:space="preserve">в </w:t>
      </w:r>
      <w:r w:rsidR="00C61469" w:rsidRPr="00C61469">
        <w:t>МБОУ СОШ с. Калинин Перелюбского района, МДОУ «Детский сад №1» с. Перелюб, МДОУ «Детский сад №3» с. Перелюб, МБОУ «СОШ им. М.М. Рудченко с. Перелюб»</w:t>
      </w:r>
      <w:r>
        <w:t>;</w:t>
      </w:r>
    </w:p>
    <w:p w14:paraId="171412E4" w14:textId="446ED324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="00F132CD">
        <w:t xml:space="preserve">в </w:t>
      </w:r>
      <w:r w:rsidR="00C61469" w:rsidRPr="00C61469">
        <w:t>МОУ СОШ с. Нижняя Покровка Перелюбского района, МБОУ СОШ с. Калинин Перелюбского района, МДОУ «Детский сад №1» с. Перелюб, МДОУ «Детский сад №3» с. Перелюб, МБОУ «СОШ им. М.М. Рудченко с. Перелюб»</w:t>
      </w:r>
      <w:r w:rsidR="00F132CD">
        <w:t xml:space="preserve"> </w:t>
      </w:r>
      <w:r>
        <w:t xml:space="preserve">первичный инструктаж на рабочем месте, повторный, внеплановый и целевой инструктажи </w:t>
      </w:r>
      <w:r w:rsidR="004829AF">
        <w:t>проводятся не руководителями работ, а лицом назначенным ответственны</w:t>
      </w:r>
      <w:r w:rsidR="000878CE">
        <w:t>м</w:t>
      </w:r>
      <w:r w:rsidR="004829AF">
        <w:t xml:space="preserve"> за организацию работ по охране труда</w:t>
      </w:r>
      <w:r>
        <w:t>;</w:t>
      </w:r>
    </w:p>
    <w:p w14:paraId="78257C88" w14:textId="436A4C94" w:rsidR="00A01C84" w:rsidRDefault="00A01C84" w:rsidP="00A01C84">
      <w:pPr>
        <w:tabs>
          <w:tab w:val="left" w:pos="684"/>
        </w:tabs>
        <w:ind w:firstLine="686"/>
        <w:jc w:val="both"/>
      </w:pPr>
      <w:r>
        <w:t>-</w:t>
      </w:r>
      <w:r>
        <w:tab/>
      </w:r>
      <w:r w:rsidR="00C61469" w:rsidRPr="00C61469">
        <w:t>в МОУ СОШ с. Нижняя Покровка Перелюбского района, МБОУ СОШ с. Калинин Перелюбского района</w:t>
      </w:r>
      <w:r w:rsidR="00C61469">
        <w:t>, на момент проверки</w:t>
      </w:r>
      <w:r w:rsidR="00C61469" w:rsidRPr="00C61469">
        <w:t xml:space="preserve"> не</w:t>
      </w:r>
      <w:r w:rsidR="00C61469">
        <w:t xml:space="preserve"> была</w:t>
      </w:r>
      <w:r w:rsidR="00C61469" w:rsidRPr="00C61469">
        <w:t xml:space="preserve"> проведена специальная оценка условий труда</w:t>
      </w:r>
      <w:r>
        <w:t>;</w:t>
      </w:r>
    </w:p>
    <w:p w14:paraId="134EF933" w14:textId="2D8D1F66" w:rsidR="00F132CD" w:rsidRDefault="004829AF" w:rsidP="00A01C84">
      <w:pPr>
        <w:tabs>
          <w:tab w:val="left" w:pos="684"/>
        </w:tabs>
        <w:ind w:firstLine="686"/>
        <w:jc w:val="both"/>
      </w:pPr>
      <w:r>
        <w:t>-</w:t>
      </w:r>
      <w:r>
        <w:tab/>
        <w:t xml:space="preserve">образовательные организации </w:t>
      </w:r>
      <w:r w:rsidR="004D1665">
        <w:t>Перелюбского</w:t>
      </w:r>
      <w:r>
        <w:t xml:space="preserve"> района</w:t>
      </w:r>
      <w:r w:rsidR="00707103">
        <w:t xml:space="preserve"> не</w:t>
      </w:r>
      <w:r>
        <w:t xml:space="preserve"> </w:t>
      </w:r>
      <w:r w:rsidRPr="004829AF">
        <w:t>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</w:t>
      </w:r>
      <w:r>
        <w:t>%</w:t>
      </w:r>
      <w:r w:rsidRPr="004829AF">
        <w:t xml:space="preserve"> сумм страховых взносов в Фонд социального страхования</w:t>
      </w:r>
      <w:r w:rsidR="00F132CD">
        <w:t>.</w:t>
      </w:r>
    </w:p>
    <w:p w14:paraId="619650DF" w14:textId="5B3E73D1" w:rsidR="004F3AF2" w:rsidRPr="00A532F5" w:rsidRDefault="001F3E26" w:rsidP="00A01C84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</w:t>
      </w:r>
      <w:r w:rsidR="00F132CD">
        <w:t xml:space="preserve"> Саратовской</w:t>
      </w:r>
      <w:r w:rsidRPr="002E105A">
        <w:t xml:space="preserve"> </w:t>
      </w:r>
      <w:r w:rsidR="00F132CD">
        <w:t>областной организации Профессионального союза работников народного образования и науки РФ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5EA9724C" w14:textId="1F64DED5" w:rsidR="00F3509D" w:rsidRPr="00F132CD" w:rsidRDefault="00F3509D" w:rsidP="00F132C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  <w:rPr>
          <w:szCs w:val="28"/>
        </w:rPr>
      </w:pPr>
      <w:r w:rsidRPr="00F132CD">
        <w:rPr>
          <w:szCs w:val="28"/>
        </w:rPr>
        <w:t>Рекомендовать</w:t>
      </w:r>
      <w:r w:rsidR="00057E0A" w:rsidRPr="00F132CD">
        <w:rPr>
          <w:szCs w:val="28"/>
        </w:rPr>
        <w:t xml:space="preserve"> </w:t>
      </w:r>
      <w:r w:rsidR="000878CE">
        <w:rPr>
          <w:szCs w:val="28"/>
        </w:rPr>
        <w:t>и</w:t>
      </w:r>
      <w:r w:rsidR="00707103" w:rsidRPr="00707103">
        <w:rPr>
          <w:szCs w:val="28"/>
        </w:rPr>
        <w:t xml:space="preserve">.о. начальника управления образованием администрации Перелюбского муниципального района Саратовской области </w:t>
      </w:r>
      <w:proofErr w:type="spellStart"/>
      <w:r w:rsidR="00707103" w:rsidRPr="00707103">
        <w:rPr>
          <w:szCs w:val="28"/>
        </w:rPr>
        <w:t>Беркалиеву</w:t>
      </w:r>
      <w:proofErr w:type="spellEnd"/>
      <w:r w:rsidR="00707103" w:rsidRPr="00707103">
        <w:rPr>
          <w:szCs w:val="28"/>
        </w:rPr>
        <w:t xml:space="preserve"> А.С.</w:t>
      </w:r>
      <w:r w:rsidR="00F132CD" w:rsidRPr="00F132CD">
        <w:rPr>
          <w:szCs w:val="28"/>
        </w:rPr>
        <w:t xml:space="preserve"> </w:t>
      </w:r>
      <w:r w:rsidRPr="00F132CD">
        <w:rPr>
          <w:szCs w:val="28"/>
        </w:rPr>
        <w:t xml:space="preserve">и председателю </w:t>
      </w:r>
      <w:r w:rsidR="00707103">
        <w:rPr>
          <w:szCs w:val="28"/>
        </w:rPr>
        <w:t>Перелюбской</w:t>
      </w:r>
      <w:r w:rsidR="009032B6" w:rsidRPr="00F132CD">
        <w:rPr>
          <w:szCs w:val="28"/>
        </w:rPr>
        <w:t xml:space="preserve"> районной</w:t>
      </w:r>
      <w:r w:rsidRPr="00F132CD">
        <w:rPr>
          <w:szCs w:val="28"/>
        </w:rPr>
        <w:t xml:space="preserve"> </w:t>
      </w:r>
      <w:r w:rsidR="0014282D" w:rsidRPr="00F132CD">
        <w:rPr>
          <w:szCs w:val="28"/>
        </w:rPr>
        <w:t xml:space="preserve">организации </w:t>
      </w:r>
      <w:r w:rsidR="00C07C5A" w:rsidRPr="00F132CD">
        <w:rPr>
          <w:szCs w:val="28"/>
        </w:rPr>
        <w:t>«Общероссийского Профсоюза образования»</w:t>
      </w:r>
      <w:r w:rsidR="0014282D" w:rsidRPr="00F132CD">
        <w:rPr>
          <w:szCs w:val="28"/>
        </w:rPr>
        <w:t xml:space="preserve"> </w:t>
      </w:r>
      <w:r w:rsidR="00707103">
        <w:rPr>
          <w:szCs w:val="28"/>
        </w:rPr>
        <w:t>Трушиной Л.А</w:t>
      </w:r>
      <w:r w:rsidR="00C07C5A" w:rsidRPr="00F132CD">
        <w:rPr>
          <w:szCs w:val="28"/>
        </w:rPr>
        <w:t>.</w:t>
      </w:r>
      <w:r w:rsidRPr="00F132CD">
        <w:rPr>
          <w:szCs w:val="28"/>
        </w:rPr>
        <w:t>:</w:t>
      </w:r>
    </w:p>
    <w:p w14:paraId="2592AE0B" w14:textId="7BC5436D" w:rsidR="00F3509D" w:rsidRDefault="00F3509D" w:rsidP="00F16D85">
      <w:pPr>
        <w:numPr>
          <w:ilvl w:val="1"/>
          <w:numId w:val="3"/>
        </w:numPr>
        <w:tabs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8741F8">
        <w:rPr>
          <w:szCs w:val="28"/>
        </w:rPr>
        <w:t>01</w:t>
      </w:r>
      <w:r>
        <w:rPr>
          <w:szCs w:val="28"/>
        </w:rPr>
        <w:t xml:space="preserve"> </w:t>
      </w:r>
      <w:r w:rsidR="00707103">
        <w:rPr>
          <w:szCs w:val="28"/>
        </w:rPr>
        <w:t>декабря</w:t>
      </w:r>
      <w:r>
        <w:rPr>
          <w:szCs w:val="28"/>
        </w:rPr>
        <w:t xml:space="preserve"> 20</w:t>
      </w:r>
      <w:r w:rsidR="00F132CD">
        <w:rPr>
          <w:szCs w:val="28"/>
        </w:rPr>
        <w:t>2</w:t>
      </w:r>
      <w:r w:rsidR="00707103">
        <w:rPr>
          <w:szCs w:val="28"/>
        </w:rPr>
        <w:t>2</w:t>
      </w:r>
      <w:r>
        <w:rPr>
          <w:szCs w:val="28"/>
        </w:rPr>
        <w:t xml:space="preserve"> г. обсудить данное постановление на совещании директоров и заседании президиума </w:t>
      </w:r>
      <w:r w:rsidR="00C773ED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319B538C" w14:textId="1EA375C5" w:rsidR="00F3509D" w:rsidRPr="004903FF" w:rsidRDefault="00F3509D" w:rsidP="00F16D85">
      <w:pPr>
        <w:numPr>
          <w:ilvl w:val="1"/>
          <w:numId w:val="3"/>
        </w:numPr>
        <w:tabs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9032B6">
        <w:rPr>
          <w:szCs w:val="28"/>
        </w:rPr>
        <w:t>15</w:t>
      </w:r>
      <w:r>
        <w:rPr>
          <w:szCs w:val="28"/>
        </w:rPr>
        <w:t xml:space="preserve"> </w:t>
      </w:r>
      <w:r w:rsidR="00707103">
        <w:rPr>
          <w:szCs w:val="28"/>
        </w:rPr>
        <w:t>декабря</w:t>
      </w:r>
      <w:r>
        <w:rPr>
          <w:szCs w:val="28"/>
        </w:rPr>
        <w:t xml:space="preserve"> 20</w:t>
      </w:r>
      <w:r w:rsidR="00F132CD">
        <w:rPr>
          <w:szCs w:val="28"/>
        </w:rPr>
        <w:t>2</w:t>
      </w:r>
      <w:r w:rsidR="00707103">
        <w:rPr>
          <w:szCs w:val="28"/>
        </w:rPr>
        <w:t>2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2EE0EAB1" w14:textId="5D2DB48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0514D">
        <w:t>, председателям профсоюзных организации учреждений профессионального и высшего образования</w:t>
      </w:r>
      <w:r w:rsidR="004B400B">
        <w:t>:</w:t>
      </w:r>
    </w:p>
    <w:p w14:paraId="0598510F" w14:textId="7C590378" w:rsidR="00057E0A" w:rsidRDefault="00057E0A" w:rsidP="00057E0A">
      <w:pPr>
        <w:numPr>
          <w:ilvl w:val="1"/>
          <w:numId w:val="3"/>
        </w:numPr>
        <w:tabs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Pr="00A71340">
        <w:t xml:space="preserve">выполнения </w:t>
      </w:r>
      <w:r w:rsidRPr="00057E0A">
        <w:t>ст.21</w:t>
      </w:r>
      <w:r w:rsidR="00C61469">
        <w:t>6</w:t>
      </w:r>
      <w:r w:rsidRPr="00057E0A">
        <w:t xml:space="preserve"> Трудового кодекса РФ «</w:t>
      </w:r>
      <w:r w:rsidR="00C61469" w:rsidRPr="00C61469">
        <w:t>Права работника в области охраны труда</w:t>
      </w:r>
      <w:r w:rsidRPr="00057E0A">
        <w:t>»</w:t>
      </w:r>
      <w:r>
        <w:t>;</w:t>
      </w:r>
    </w:p>
    <w:p w14:paraId="3F6A6E3D" w14:textId="77777777" w:rsidR="00057E0A" w:rsidRDefault="00057E0A" w:rsidP="00057E0A">
      <w:pPr>
        <w:numPr>
          <w:ilvl w:val="1"/>
          <w:numId w:val="3"/>
        </w:numPr>
        <w:tabs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Pr="000D1D90">
        <w:t>нарушения прав</w:t>
      </w:r>
      <w:r>
        <w:t xml:space="preserve"> работников образовательных организаций на безопасные условия труда требовать от работодателей незамедлительного устранения недостатков;</w:t>
      </w:r>
    </w:p>
    <w:p w14:paraId="0200C78F" w14:textId="4089C887" w:rsidR="00560503" w:rsidRPr="00560503" w:rsidRDefault="004B400B" w:rsidP="00F16D85">
      <w:pPr>
        <w:numPr>
          <w:ilvl w:val="1"/>
          <w:numId w:val="3"/>
        </w:numPr>
        <w:tabs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</w:t>
      </w:r>
      <w:r w:rsidR="00707009">
        <w:rPr>
          <w:szCs w:val="28"/>
        </w:rPr>
        <w:t xml:space="preserve">работодателям в необходимости скорейшего </w:t>
      </w:r>
      <w:r w:rsidR="00C61469">
        <w:rPr>
          <w:szCs w:val="28"/>
        </w:rPr>
        <w:t>внедрени</w:t>
      </w:r>
      <w:r w:rsidR="00707009">
        <w:rPr>
          <w:szCs w:val="28"/>
        </w:rPr>
        <w:t>я</w:t>
      </w:r>
      <w:r w:rsidR="00C61469">
        <w:rPr>
          <w:szCs w:val="28"/>
        </w:rPr>
        <w:t xml:space="preserve"> системы управления охраной труда и проведении процедуры оценки профессиональных рисков</w:t>
      </w:r>
      <w:r w:rsidR="00707009">
        <w:rPr>
          <w:szCs w:val="28"/>
        </w:rPr>
        <w:t xml:space="preserve"> в образовательных организациях</w:t>
      </w:r>
      <w:r w:rsidR="00560503">
        <w:rPr>
          <w:szCs w:val="28"/>
        </w:rPr>
        <w:t>;</w:t>
      </w:r>
    </w:p>
    <w:p w14:paraId="2287D813" w14:textId="399C84B8" w:rsidR="00E92EA8" w:rsidRPr="00E92EA8" w:rsidRDefault="00E92EA8" w:rsidP="007A3E1B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E92EA8">
        <w:t>Технической инспекции</w:t>
      </w:r>
      <w:r w:rsidR="007A3E1B">
        <w:t xml:space="preserve"> труда</w:t>
      </w:r>
      <w:r w:rsidRPr="00E92EA8">
        <w:t xml:space="preserve"> </w:t>
      </w:r>
      <w:r>
        <w:t xml:space="preserve">областной организации </w:t>
      </w:r>
      <w:r w:rsidRPr="00E92EA8">
        <w:t>П</w:t>
      </w:r>
      <w:r>
        <w:t xml:space="preserve">рофсоюза </w:t>
      </w:r>
      <w:r w:rsidR="00C773ED">
        <w:t>продолжит</w:t>
      </w:r>
      <w:r w:rsidR="00C07C5A">
        <w:t>ь</w:t>
      </w:r>
      <w:r w:rsidR="00C773ED">
        <w:t xml:space="preserve"> работу по контролю за</w:t>
      </w:r>
      <w:r>
        <w:t xml:space="preserve"> </w:t>
      </w:r>
      <w:r w:rsidR="007A3E1B" w:rsidRPr="007A3E1B">
        <w:t>введени</w:t>
      </w:r>
      <w:r w:rsidR="007A3E1B">
        <w:t>ем</w:t>
      </w:r>
      <w:r w:rsidR="007A3E1B" w:rsidRPr="007A3E1B">
        <w:t xml:space="preserve"> системы управления охраной труда</w:t>
      </w:r>
      <w:r w:rsidR="00560503">
        <w:t xml:space="preserve"> и оценке профессиональных рисков</w:t>
      </w:r>
      <w:r w:rsidR="007A3E1B" w:rsidRPr="007A3E1B">
        <w:t xml:space="preserve"> в образовательных организациях</w:t>
      </w:r>
      <w:r w:rsidR="007A3E1B">
        <w:t xml:space="preserve"> области.</w:t>
      </w:r>
    </w:p>
    <w:p w14:paraId="507919F5" w14:textId="77777777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0E5A9AA" w14:textId="77777777" w:rsidR="00320AC1" w:rsidRDefault="00320AC1" w:rsidP="004F3AF2">
      <w:pPr>
        <w:tabs>
          <w:tab w:val="left" w:pos="684"/>
        </w:tabs>
        <w:jc w:val="both"/>
      </w:pPr>
    </w:p>
    <w:p w14:paraId="15AABA8C" w14:textId="77777777"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E4E8" w14:textId="77777777" w:rsidR="00A03D3F" w:rsidRDefault="00A03D3F" w:rsidP="001963FB">
      <w:r>
        <w:separator/>
      </w:r>
    </w:p>
  </w:endnote>
  <w:endnote w:type="continuationSeparator" w:id="0">
    <w:p w14:paraId="182EEC51" w14:textId="77777777" w:rsidR="00A03D3F" w:rsidRDefault="00A03D3F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E614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E808D4">
      <w:rPr>
        <w:noProof/>
        <w:sz w:val="24"/>
      </w:rPr>
      <w:t>3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245E" w14:textId="77777777" w:rsidR="00A03D3F" w:rsidRDefault="00A03D3F" w:rsidP="001963FB">
      <w:r>
        <w:separator/>
      </w:r>
    </w:p>
  </w:footnote>
  <w:footnote w:type="continuationSeparator" w:id="0">
    <w:p w14:paraId="2C7A7444" w14:textId="77777777" w:rsidR="00A03D3F" w:rsidRDefault="00A03D3F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5441">
    <w:abstractNumId w:val="2"/>
  </w:num>
  <w:num w:numId="2" w16cid:durableId="1080640928">
    <w:abstractNumId w:val="0"/>
  </w:num>
  <w:num w:numId="3" w16cid:durableId="1206990281">
    <w:abstractNumId w:val="5"/>
  </w:num>
  <w:num w:numId="4" w16cid:durableId="1165170078">
    <w:abstractNumId w:val="1"/>
  </w:num>
  <w:num w:numId="5" w16cid:durableId="1806505693">
    <w:abstractNumId w:val="4"/>
  </w:num>
  <w:num w:numId="6" w16cid:durableId="1661231380">
    <w:abstractNumId w:val="6"/>
  </w:num>
  <w:num w:numId="7" w16cid:durableId="1280180389">
    <w:abstractNumId w:val="7"/>
  </w:num>
  <w:num w:numId="8" w16cid:durableId="166596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5319"/>
    <w:rsid w:val="00056FC2"/>
    <w:rsid w:val="00057E0A"/>
    <w:rsid w:val="000736DB"/>
    <w:rsid w:val="00073F7D"/>
    <w:rsid w:val="00081903"/>
    <w:rsid w:val="00085B67"/>
    <w:rsid w:val="000878CE"/>
    <w:rsid w:val="000903A0"/>
    <w:rsid w:val="000905AE"/>
    <w:rsid w:val="0009094C"/>
    <w:rsid w:val="000929FE"/>
    <w:rsid w:val="00095B99"/>
    <w:rsid w:val="000A6FC5"/>
    <w:rsid w:val="000C1568"/>
    <w:rsid w:val="000D1D90"/>
    <w:rsid w:val="000D1DD2"/>
    <w:rsid w:val="000D23A6"/>
    <w:rsid w:val="000E1302"/>
    <w:rsid w:val="001166C6"/>
    <w:rsid w:val="001247CC"/>
    <w:rsid w:val="00126F1D"/>
    <w:rsid w:val="001419CE"/>
    <w:rsid w:val="0014282D"/>
    <w:rsid w:val="0015422F"/>
    <w:rsid w:val="00154CE6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D3DDA"/>
    <w:rsid w:val="002E105A"/>
    <w:rsid w:val="00320AC1"/>
    <w:rsid w:val="00325873"/>
    <w:rsid w:val="0033144E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5F86"/>
    <w:rsid w:val="003A691E"/>
    <w:rsid w:val="003B2369"/>
    <w:rsid w:val="003C226C"/>
    <w:rsid w:val="003C6558"/>
    <w:rsid w:val="003D0636"/>
    <w:rsid w:val="003E2CE1"/>
    <w:rsid w:val="003E3A94"/>
    <w:rsid w:val="0040514D"/>
    <w:rsid w:val="004121D6"/>
    <w:rsid w:val="00442DAF"/>
    <w:rsid w:val="004430D4"/>
    <w:rsid w:val="004606BC"/>
    <w:rsid w:val="00465511"/>
    <w:rsid w:val="004703BC"/>
    <w:rsid w:val="004829AF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400B"/>
    <w:rsid w:val="004C5FB7"/>
    <w:rsid w:val="004C6A67"/>
    <w:rsid w:val="004D060C"/>
    <w:rsid w:val="004D1665"/>
    <w:rsid w:val="004E5270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0503"/>
    <w:rsid w:val="00563E6D"/>
    <w:rsid w:val="00580E75"/>
    <w:rsid w:val="005B13C9"/>
    <w:rsid w:val="005B29E2"/>
    <w:rsid w:val="005B6CB0"/>
    <w:rsid w:val="005D23B1"/>
    <w:rsid w:val="005F368A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F07BC"/>
    <w:rsid w:val="00705EE4"/>
    <w:rsid w:val="00707009"/>
    <w:rsid w:val="00707103"/>
    <w:rsid w:val="00713986"/>
    <w:rsid w:val="00730772"/>
    <w:rsid w:val="00741F6D"/>
    <w:rsid w:val="00747438"/>
    <w:rsid w:val="0077334A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51C02"/>
    <w:rsid w:val="00853FD6"/>
    <w:rsid w:val="00863CC2"/>
    <w:rsid w:val="0086563C"/>
    <w:rsid w:val="00865954"/>
    <w:rsid w:val="008741F8"/>
    <w:rsid w:val="008877EA"/>
    <w:rsid w:val="008B178C"/>
    <w:rsid w:val="008B2FD4"/>
    <w:rsid w:val="008D147A"/>
    <w:rsid w:val="008D6543"/>
    <w:rsid w:val="008E472E"/>
    <w:rsid w:val="008E6122"/>
    <w:rsid w:val="00902532"/>
    <w:rsid w:val="009032B6"/>
    <w:rsid w:val="00916CF4"/>
    <w:rsid w:val="00927FEF"/>
    <w:rsid w:val="009318D7"/>
    <w:rsid w:val="00935DDF"/>
    <w:rsid w:val="0094149A"/>
    <w:rsid w:val="009423C7"/>
    <w:rsid w:val="00946216"/>
    <w:rsid w:val="009463ED"/>
    <w:rsid w:val="00962A44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1C84"/>
    <w:rsid w:val="00A03D3F"/>
    <w:rsid w:val="00A0737F"/>
    <w:rsid w:val="00A35974"/>
    <w:rsid w:val="00A410C6"/>
    <w:rsid w:val="00A51D56"/>
    <w:rsid w:val="00A532F5"/>
    <w:rsid w:val="00A53BF7"/>
    <w:rsid w:val="00A57726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B12C7C"/>
    <w:rsid w:val="00B14FA0"/>
    <w:rsid w:val="00B172D6"/>
    <w:rsid w:val="00B21B75"/>
    <w:rsid w:val="00B21CDE"/>
    <w:rsid w:val="00B372CB"/>
    <w:rsid w:val="00B42119"/>
    <w:rsid w:val="00B525B5"/>
    <w:rsid w:val="00B54EFD"/>
    <w:rsid w:val="00B61754"/>
    <w:rsid w:val="00B62E52"/>
    <w:rsid w:val="00B62F49"/>
    <w:rsid w:val="00B748B0"/>
    <w:rsid w:val="00B93A82"/>
    <w:rsid w:val="00BA7E6C"/>
    <w:rsid w:val="00BE0FEC"/>
    <w:rsid w:val="00C00B80"/>
    <w:rsid w:val="00C011C8"/>
    <w:rsid w:val="00C07C5A"/>
    <w:rsid w:val="00C10EA8"/>
    <w:rsid w:val="00C24C2E"/>
    <w:rsid w:val="00C26CA5"/>
    <w:rsid w:val="00C30C3D"/>
    <w:rsid w:val="00C367CF"/>
    <w:rsid w:val="00C37208"/>
    <w:rsid w:val="00C61469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D1572"/>
    <w:rsid w:val="00CE2A02"/>
    <w:rsid w:val="00CF66A0"/>
    <w:rsid w:val="00CF7B03"/>
    <w:rsid w:val="00D04040"/>
    <w:rsid w:val="00D15F02"/>
    <w:rsid w:val="00D25FF1"/>
    <w:rsid w:val="00D26766"/>
    <w:rsid w:val="00D2755B"/>
    <w:rsid w:val="00D323C8"/>
    <w:rsid w:val="00D37938"/>
    <w:rsid w:val="00D42DA9"/>
    <w:rsid w:val="00D50203"/>
    <w:rsid w:val="00D65E16"/>
    <w:rsid w:val="00D70D89"/>
    <w:rsid w:val="00D755EE"/>
    <w:rsid w:val="00D815D1"/>
    <w:rsid w:val="00D82D0B"/>
    <w:rsid w:val="00D90359"/>
    <w:rsid w:val="00DA1C69"/>
    <w:rsid w:val="00DB126E"/>
    <w:rsid w:val="00DB42F6"/>
    <w:rsid w:val="00DB7203"/>
    <w:rsid w:val="00DB7ED4"/>
    <w:rsid w:val="00DC3AAB"/>
    <w:rsid w:val="00DD3A99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32CD"/>
    <w:rsid w:val="00F16D85"/>
    <w:rsid w:val="00F3509D"/>
    <w:rsid w:val="00F434DE"/>
    <w:rsid w:val="00F4362E"/>
    <w:rsid w:val="00F439A2"/>
    <w:rsid w:val="00F45D93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4AC4F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6</cp:revision>
  <cp:lastPrinted>2022-10-20T04:52:00Z</cp:lastPrinted>
  <dcterms:created xsi:type="dcterms:W3CDTF">2022-10-13T10:18:00Z</dcterms:created>
  <dcterms:modified xsi:type="dcterms:W3CDTF">2022-10-20T04:52:00Z</dcterms:modified>
</cp:coreProperties>
</file>