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5711EC" w:rsidRPr="003D47A4" w14:paraId="6062A8E3" w14:textId="77777777" w:rsidTr="008161A2">
        <w:trPr>
          <w:trHeight w:hRule="exact" w:val="964"/>
        </w:trPr>
        <w:tc>
          <w:tcPr>
            <w:tcW w:w="10421" w:type="dxa"/>
            <w:gridSpan w:val="4"/>
          </w:tcPr>
          <w:p w14:paraId="532F8087" w14:textId="77777777" w:rsidR="005711EC" w:rsidRPr="003D47A4" w:rsidRDefault="005711EC" w:rsidP="008161A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8FC629" wp14:editId="7CB1FCD7">
                  <wp:extent cx="523875" cy="581025"/>
                  <wp:effectExtent l="19050" t="0" r="9525" b="0"/>
                  <wp:docPr id="4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1EC" w:rsidRPr="00163E5D" w14:paraId="76DE5031" w14:textId="77777777" w:rsidTr="008161A2">
        <w:trPr>
          <w:trHeight w:hRule="exact" w:val="1775"/>
        </w:trPr>
        <w:tc>
          <w:tcPr>
            <w:tcW w:w="10421" w:type="dxa"/>
            <w:gridSpan w:val="4"/>
          </w:tcPr>
          <w:p w14:paraId="43F5F13E" w14:textId="77777777" w:rsidR="005711EC" w:rsidRPr="00844F34" w:rsidRDefault="005711EC" w:rsidP="00816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D34BD20" w14:textId="77777777" w:rsidR="005711EC" w:rsidRPr="00844F34" w:rsidRDefault="005711EC" w:rsidP="00816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7B485A26" w14:textId="77777777" w:rsidR="005711EC" w:rsidRPr="00844F34" w:rsidRDefault="005711EC" w:rsidP="00816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21B768BB" w14:textId="77777777" w:rsidR="005711EC" w:rsidRPr="002B1084" w:rsidRDefault="005711EC" w:rsidP="00816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4398A67" w14:textId="77777777" w:rsidR="005711EC" w:rsidRPr="00962CDE" w:rsidRDefault="005711EC" w:rsidP="008161A2">
            <w:pPr>
              <w:pStyle w:val="3"/>
              <w:rPr>
                <w:b w:val="0"/>
                <w:sz w:val="35"/>
                <w:szCs w:val="35"/>
              </w:rPr>
            </w:pPr>
            <w:r w:rsidRPr="00962CDE">
              <w:rPr>
                <w:sz w:val="35"/>
                <w:szCs w:val="35"/>
              </w:rPr>
              <w:t>ПРЕЗИДИУМ</w:t>
            </w:r>
          </w:p>
          <w:p w14:paraId="7E7F5B4B" w14:textId="77777777" w:rsidR="005711EC" w:rsidRPr="00962CDE" w:rsidRDefault="005711EC" w:rsidP="008161A2">
            <w:pPr>
              <w:pStyle w:val="3"/>
              <w:rPr>
                <w:sz w:val="36"/>
                <w:szCs w:val="36"/>
              </w:rPr>
            </w:pPr>
            <w:r w:rsidRPr="00962CDE">
              <w:rPr>
                <w:sz w:val="36"/>
                <w:szCs w:val="36"/>
              </w:rPr>
              <w:t>ПОСТАНОВЛЕНИЕ</w:t>
            </w:r>
          </w:p>
        </w:tc>
      </w:tr>
      <w:tr w:rsidR="005711EC" w:rsidRPr="004E514E" w14:paraId="005D685E" w14:textId="77777777" w:rsidTr="008161A2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9B7630F" w14:textId="77777777" w:rsidR="005711EC" w:rsidRPr="00C52825" w:rsidRDefault="005711EC" w:rsidP="00816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825">
              <w:rPr>
                <w:rFonts w:ascii="Times New Roman" w:hAnsi="Times New Roman"/>
                <w:b/>
                <w:sz w:val="28"/>
                <w:szCs w:val="28"/>
              </w:rPr>
              <w:br/>
              <w:t>«</w:t>
            </w:r>
            <w:proofErr w:type="gramStart"/>
            <w:r w:rsidRPr="00C52825">
              <w:rPr>
                <w:rFonts w:ascii="Times New Roman" w:hAnsi="Times New Roman"/>
                <w:b/>
                <w:sz w:val="28"/>
                <w:szCs w:val="28"/>
              </w:rPr>
              <w:t>07 »</w:t>
            </w:r>
            <w:proofErr w:type="gramEnd"/>
            <w:r w:rsidRPr="00C52825">
              <w:rPr>
                <w:rFonts w:ascii="Times New Roman" w:hAnsi="Times New Roman"/>
                <w:b/>
                <w:sz w:val="28"/>
                <w:szCs w:val="28"/>
              </w:rPr>
              <w:t xml:space="preserve"> февраля 2023 г.</w:t>
            </w:r>
          </w:p>
          <w:p w14:paraId="1B6008A6" w14:textId="77777777" w:rsidR="005711EC" w:rsidRPr="00C52825" w:rsidRDefault="005711EC" w:rsidP="008161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4E3885BF" w14:textId="77777777" w:rsidR="005711EC" w:rsidRPr="00C52825" w:rsidRDefault="005711EC" w:rsidP="00816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825">
              <w:rPr>
                <w:rFonts w:ascii="Times New Roman" w:hAnsi="Times New Roman"/>
                <w:b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96FC820" w14:textId="77777777" w:rsidR="005711EC" w:rsidRPr="00C52825" w:rsidRDefault="005711EC" w:rsidP="008161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825">
              <w:rPr>
                <w:rFonts w:ascii="Times New Roman" w:hAnsi="Times New Roman"/>
                <w:b/>
                <w:sz w:val="28"/>
                <w:szCs w:val="28"/>
              </w:rPr>
              <w:br/>
              <w:t>№ 21</w:t>
            </w:r>
          </w:p>
        </w:tc>
      </w:tr>
      <w:tr w:rsidR="005711EC" w:rsidRPr="004E514E" w14:paraId="56C0A28A" w14:textId="77777777" w:rsidTr="008161A2">
        <w:trPr>
          <w:trHeight w:val="680"/>
        </w:trPr>
        <w:tc>
          <w:tcPr>
            <w:tcW w:w="5210" w:type="dxa"/>
            <w:gridSpan w:val="2"/>
          </w:tcPr>
          <w:p w14:paraId="1A79917A" w14:textId="77777777" w:rsidR="005711EC" w:rsidRDefault="005711EC" w:rsidP="008161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EB90F" w14:textId="77777777" w:rsidR="005711EC" w:rsidRPr="00950A7C" w:rsidRDefault="005711EC" w:rsidP="00D819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0A7C">
              <w:rPr>
                <w:rFonts w:ascii="Times New Roman" w:hAnsi="Times New Roman"/>
                <w:b/>
                <w:sz w:val="24"/>
                <w:szCs w:val="24"/>
              </w:rPr>
              <w:t xml:space="preserve">"О развитии социального партнерства между администрацией и профсоюзными организациями в ГАПОУ СО "Вольский педагогический колледж им. </w:t>
            </w:r>
            <w:proofErr w:type="gramStart"/>
            <w:r w:rsidRPr="00950A7C">
              <w:rPr>
                <w:rFonts w:ascii="Times New Roman" w:hAnsi="Times New Roman"/>
                <w:b/>
                <w:sz w:val="24"/>
                <w:szCs w:val="24"/>
              </w:rPr>
              <w:t>Ф.И</w:t>
            </w:r>
            <w:proofErr w:type="gramEnd"/>
            <w:r w:rsidRPr="00950A7C">
              <w:rPr>
                <w:rFonts w:ascii="Times New Roman" w:hAnsi="Times New Roman"/>
                <w:b/>
                <w:sz w:val="24"/>
                <w:szCs w:val="24"/>
              </w:rPr>
              <w:t xml:space="preserve"> Па</w:t>
            </w:r>
            <w:r w:rsidR="00D8194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50A7C">
              <w:rPr>
                <w:rFonts w:ascii="Times New Roman" w:hAnsi="Times New Roman"/>
                <w:b/>
                <w:sz w:val="24"/>
                <w:szCs w:val="24"/>
              </w:rPr>
              <w:t>фе</w:t>
            </w:r>
            <w:r w:rsidR="00D8194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50A7C">
              <w:rPr>
                <w:rFonts w:ascii="Times New Roman" w:hAnsi="Times New Roman"/>
                <w:b/>
                <w:sz w:val="24"/>
                <w:szCs w:val="24"/>
              </w:rPr>
              <w:t>ова"</w:t>
            </w:r>
          </w:p>
        </w:tc>
        <w:tc>
          <w:tcPr>
            <w:tcW w:w="5211" w:type="dxa"/>
            <w:gridSpan w:val="2"/>
          </w:tcPr>
          <w:p w14:paraId="499E3E16" w14:textId="77777777" w:rsidR="005711EC" w:rsidRPr="00950A7C" w:rsidRDefault="005711EC" w:rsidP="008161A2">
            <w:pPr>
              <w:ind w:right="62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286C17" w14:textId="77777777" w:rsidR="005711EC" w:rsidRDefault="005711EC" w:rsidP="00571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A6CE8">
        <w:rPr>
          <w:rFonts w:ascii="Times New Roman" w:hAnsi="Times New Roman"/>
          <w:sz w:val="28"/>
          <w:szCs w:val="28"/>
        </w:rPr>
        <w:t xml:space="preserve">Заслушав и обсудив информацию о </w:t>
      </w:r>
      <w:r>
        <w:rPr>
          <w:rFonts w:ascii="Times New Roman" w:hAnsi="Times New Roman"/>
          <w:sz w:val="28"/>
          <w:szCs w:val="28"/>
        </w:rPr>
        <w:t>развитии социального партнерства между администрацией и профсоюзными организациями в ГАПОУ СО "Вольский педагогический колледж им. Ф.И. Па</w:t>
      </w:r>
      <w:r w:rsidR="00D8194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фе</w:t>
      </w:r>
      <w:r w:rsidR="00D819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ова"</w:t>
      </w:r>
      <w:r w:rsidRPr="003A6CE8">
        <w:rPr>
          <w:rFonts w:ascii="Times New Roman" w:hAnsi="Times New Roman"/>
          <w:sz w:val="28"/>
          <w:szCs w:val="28"/>
        </w:rPr>
        <w:t>, президиум областной организации Профсоюза отмечает следующее. В соответствии со ст.15 Федерального Закона от 12 января 1996 года №10-ФЗ «О профессиональных союза</w:t>
      </w:r>
      <w:r>
        <w:rPr>
          <w:rFonts w:ascii="Times New Roman" w:hAnsi="Times New Roman"/>
          <w:sz w:val="28"/>
          <w:szCs w:val="28"/>
        </w:rPr>
        <w:t>х</w:t>
      </w:r>
      <w:r w:rsidRPr="003A6CE8">
        <w:rPr>
          <w:rFonts w:ascii="Times New Roman" w:hAnsi="Times New Roman"/>
          <w:sz w:val="28"/>
          <w:szCs w:val="28"/>
        </w:rPr>
        <w:t>, их правах и гарантиях деятельности»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6CE8">
        <w:rPr>
          <w:rFonts w:ascii="Times New Roman" w:hAnsi="Times New Roman"/>
          <w:sz w:val="28"/>
          <w:szCs w:val="28"/>
        </w:rPr>
        <w:t xml:space="preserve"> первичные профсоюзные организации работников</w:t>
      </w:r>
      <w:r>
        <w:rPr>
          <w:rFonts w:ascii="Times New Roman" w:hAnsi="Times New Roman"/>
          <w:sz w:val="28"/>
          <w:szCs w:val="28"/>
        </w:rPr>
        <w:t xml:space="preserve"> и студентов ГАПОУ СО "Вольский педагогический колледж им. Ф.И. Па</w:t>
      </w:r>
      <w:r w:rsidR="00D8194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фе</w:t>
      </w:r>
      <w:r w:rsidR="00D819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ова"</w:t>
      </w:r>
      <w:r w:rsidRPr="003A6CE8">
        <w:rPr>
          <w:rFonts w:ascii="Times New Roman" w:hAnsi="Times New Roman"/>
          <w:sz w:val="28"/>
          <w:szCs w:val="28"/>
        </w:rPr>
        <w:t xml:space="preserve"> строят отношения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3A6CE8">
        <w:rPr>
          <w:rFonts w:ascii="Times New Roman" w:hAnsi="Times New Roman"/>
          <w:sz w:val="28"/>
          <w:szCs w:val="28"/>
        </w:rPr>
        <w:t>на основе социального партнерства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CE8">
        <w:rPr>
          <w:rFonts w:ascii="Times New Roman" w:hAnsi="Times New Roman"/>
          <w:sz w:val="28"/>
          <w:szCs w:val="28"/>
        </w:rPr>
        <w:t>коллективн</w:t>
      </w:r>
      <w:r>
        <w:rPr>
          <w:rFonts w:ascii="Times New Roman" w:hAnsi="Times New Roman"/>
          <w:sz w:val="28"/>
          <w:szCs w:val="28"/>
        </w:rPr>
        <w:t>ого</w:t>
      </w:r>
      <w:r w:rsidRPr="003A6CE8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а, Соглашения между администрацией и профкомом студентов</w:t>
      </w:r>
      <w:r w:rsidRPr="003A6CE8">
        <w:rPr>
          <w:rFonts w:ascii="Times New Roman" w:hAnsi="Times New Roman"/>
          <w:sz w:val="28"/>
          <w:szCs w:val="28"/>
        </w:rPr>
        <w:t xml:space="preserve">. </w:t>
      </w:r>
    </w:p>
    <w:p w14:paraId="24C76DAC" w14:textId="6CE4C724" w:rsidR="005711EC" w:rsidRDefault="005711EC" w:rsidP="005711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Профсоюзные организации и работников, и студентов осуществляют определенные Уставом Профсоюза представительские функции через участие в работе различных комиссий: </w:t>
      </w:r>
      <w:proofErr w:type="spellStart"/>
      <w:r>
        <w:rPr>
          <w:rFonts w:ascii="Times New Roman" w:hAnsi="Times New Roman"/>
          <w:sz w:val="28"/>
          <w:szCs w:val="28"/>
        </w:rPr>
        <w:t>брокеражной</w:t>
      </w:r>
      <w:proofErr w:type="spellEnd"/>
      <w:r>
        <w:rPr>
          <w:rFonts w:ascii="Times New Roman" w:hAnsi="Times New Roman"/>
          <w:sz w:val="28"/>
          <w:szCs w:val="28"/>
        </w:rPr>
        <w:t>, комиссии по питанию, по охране труда и технике безопасности, комиссии трехступенчатого административно - общественного контроля, по координации антикоррупционной работы, по списанию бланков строгой отчетности, инвентаризационной комиссии</w:t>
      </w:r>
      <w:r w:rsidRPr="003A6C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социальным вопросам и других.</w:t>
      </w:r>
    </w:p>
    <w:p w14:paraId="11C7259F" w14:textId="10440962" w:rsidR="005711EC" w:rsidRDefault="005711EC" w:rsidP="005711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Развивается система колдоговорного регулирования. В учреждении заключен и действует коллективный договор</w:t>
      </w:r>
      <w:r w:rsidR="00BE6F58">
        <w:rPr>
          <w:rFonts w:ascii="Times New Roman" w:hAnsi="Times New Roman"/>
          <w:sz w:val="28"/>
          <w:szCs w:val="28"/>
        </w:rPr>
        <w:t xml:space="preserve"> до 18.02.2024г.</w:t>
      </w:r>
      <w:r>
        <w:rPr>
          <w:rFonts w:ascii="Times New Roman" w:hAnsi="Times New Roman"/>
          <w:sz w:val="28"/>
          <w:szCs w:val="28"/>
        </w:rPr>
        <w:t xml:space="preserve">, прошедший уведомительную регистрацию в органах по труду и обязательную ведомственную регистрацию. Коллективный договор </w:t>
      </w:r>
      <w:proofErr w:type="gramStart"/>
      <w:r>
        <w:rPr>
          <w:rFonts w:ascii="Times New Roman" w:hAnsi="Times New Roman"/>
          <w:sz w:val="28"/>
          <w:szCs w:val="28"/>
        </w:rPr>
        <w:t>Вольского  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 в 2022 году был представлен на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Х областной  конкурс "Коллективный договор - основа защиты социально- трудовых прав граждан", проводимый Правительством области, где занял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20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в номинации "Лучший коллективный договор в организациях непроизводственной сферы" (категория: более  50-ти  работников).  Коллективный договор размещен на сайте образовательной организации. </w:t>
      </w:r>
      <w:r>
        <w:rPr>
          <w:rFonts w:ascii="Times New Roman" w:hAnsi="Times New Roman"/>
          <w:sz w:val="28"/>
          <w:szCs w:val="28"/>
        </w:rPr>
        <w:lastRenderedPageBreak/>
        <w:t>Содержит положения, улучшающие условия  и оплаты труда работников по сравнению с действующим законодательством</w:t>
      </w:r>
      <w:r w:rsidR="00BE6F5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дополнительные оплачиваемые отпуска (в связи с бракосочетанием,  для сопровождения детей 1 сентября и по  другим основаниям)</w:t>
      </w:r>
      <w:r w:rsidR="00BE6F5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материальная помощь при увольнении работников, в связи с болезнью, смертью близких родственников, юбилейными датами, близким родственникам мобилизованных граждан, молодым мамам, ветеранам педагогического труда и другие.</w:t>
      </w:r>
      <w:r w:rsidRPr="00B8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/>
          <w:sz w:val="28"/>
          <w:szCs w:val="28"/>
        </w:rPr>
        <w:t>Аллакиной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r w:rsidR="00A9311B">
        <w:rPr>
          <w:rFonts w:ascii="Times New Roman" w:hAnsi="Times New Roman"/>
          <w:sz w:val="28"/>
          <w:szCs w:val="28"/>
        </w:rPr>
        <w:t xml:space="preserve">из фонда оплаты труда учреждения </w:t>
      </w:r>
      <w:r>
        <w:rPr>
          <w:rFonts w:ascii="Times New Roman" w:hAnsi="Times New Roman"/>
          <w:sz w:val="28"/>
          <w:szCs w:val="28"/>
        </w:rPr>
        <w:t xml:space="preserve">установлена доплата за профсоюзную работу в размере 20% от оклада, предоставляются дополнительно оплачиваемые 3 дня </w:t>
      </w:r>
      <w:proofErr w:type="gramStart"/>
      <w:r>
        <w:rPr>
          <w:rFonts w:ascii="Times New Roman" w:hAnsi="Times New Roman"/>
          <w:sz w:val="28"/>
          <w:szCs w:val="28"/>
        </w:rPr>
        <w:t>к  отпуску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1FFAF8D7" w14:textId="77777777" w:rsidR="005711EC" w:rsidRDefault="005711EC" w:rsidP="005711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Колдоговор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в соответствии с требованиями трудового законодательства, ежегодно заслушиваются результаты его выполнения</w:t>
      </w:r>
      <w:r w:rsidR="00BE6F58">
        <w:rPr>
          <w:rFonts w:ascii="Times New Roman" w:hAnsi="Times New Roman"/>
          <w:sz w:val="28"/>
          <w:szCs w:val="28"/>
        </w:rPr>
        <w:t xml:space="preserve"> на заседаниях профкома</w:t>
      </w:r>
      <w:r w:rsidR="00E566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Посредством коллективного договора обеспечиваются права работников, безопасность труда, соблюдение трудового законодательства. С профкомом согласовываются: график отпусков, положение об оплате труда, распределение учебной нагрузки. </w:t>
      </w:r>
      <w:r w:rsidR="00A9311B">
        <w:rPr>
          <w:rFonts w:ascii="Times New Roman" w:hAnsi="Times New Roman"/>
          <w:sz w:val="28"/>
          <w:szCs w:val="28"/>
        </w:rPr>
        <w:t>Профсоюзная организация о</w:t>
      </w:r>
      <w:r>
        <w:rPr>
          <w:rFonts w:ascii="Times New Roman" w:hAnsi="Times New Roman"/>
          <w:sz w:val="28"/>
          <w:szCs w:val="28"/>
        </w:rPr>
        <w:t xml:space="preserve">существляет контроль за графиком работы технического персонала, своевременностью оформления трудовых книжек, прохождением медосмотра работников за счет работодателя, прохождением инструктажей по технике безопасности и пожарной безопасности. </w:t>
      </w:r>
      <w:r w:rsidR="00A9311B">
        <w:rPr>
          <w:rFonts w:ascii="Times New Roman" w:hAnsi="Times New Roman"/>
          <w:sz w:val="28"/>
          <w:szCs w:val="28"/>
        </w:rPr>
        <w:t>В учреждении отсутствуют случаи</w:t>
      </w:r>
      <w:r>
        <w:rPr>
          <w:rFonts w:ascii="Times New Roman" w:hAnsi="Times New Roman"/>
          <w:sz w:val="28"/>
          <w:szCs w:val="28"/>
        </w:rPr>
        <w:t xml:space="preserve"> травматизма.</w:t>
      </w:r>
    </w:p>
    <w:p w14:paraId="7A290CCB" w14:textId="079816A4" w:rsidR="005711EC" w:rsidRDefault="007C0EA8" w:rsidP="005711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колледжа с</w:t>
      </w:r>
      <w:r w:rsidR="005711EC">
        <w:rPr>
          <w:rFonts w:ascii="Times New Roman" w:hAnsi="Times New Roman"/>
          <w:sz w:val="28"/>
          <w:szCs w:val="28"/>
        </w:rPr>
        <w:t xml:space="preserve">оздаются условия для педагогического роста, совершенствуется учебно-методическая база. Подключена электронная библиотека более, чем на 500 мест в формате </w:t>
      </w:r>
      <w:proofErr w:type="spellStart"/>
      <w:r w:rsidR="005711EC">
        <w:rPr>
          <w:rFonts w:ascii="Times New Roman" w:hAnsi="Times New Roman"/>
          <w:sz w:val="28"/>
          <w:szCs w:val="28"/>
          <w:lang w:val="en-US"/>
        </w:rPr>
        <w:t>Urait</w:t>
      </w:r>
      <w:proofErr w:type="spellEnd"/>
      <w:r w:rsidR="005711EC" w:rsidRPr="00771CE4">
        <w:rPr>
          <w:rFonts w:ascii="Times New Roman" w:hAnsi="Times New Roman"/>
          <w:sz w:val="28"/>
          <w:szCs w:val="28"/>
        </w:rPr>
        <w:t>.</w:t>
      </w:r>
      <w:proofErr w:type="spellStart"/>
      <w:r w:rsidR="005711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11EC">
        <w:rPr>
          <w:rFonts w:ascii="Times New Roman" w:hAnsi="Times New Roman"/>
          <w:sz w:val="28"/>
          <w:szCs w:val="28"/>
        </w:rPr>
        <w:t>. В 2022 году открыты современные 4 мастерские: "Преподавание в младших классах"; "Дошкольное воспитание"; "Социальная работа"; "Физическая культура, спорт и фитнес".</w:t>
      </w:r>
    </w:p>
    <w:p w14:paraId="13DCCCE6" w14:textId="70A93398" w:rsidR="005711EC" w:rsidRDefault="005711EC" w:rsidP="005711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оздоровлению сотрудников. В колледже есть все условия для оздоровления: спортзал, тренажерный зал, которые посещают все желающие сотрудники.</w:t>
      </w:r>
      <w:r w:rsidR="00E56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 w:rsidR="00E56633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посещают городской бассейн с 50% профсоюзной компенсацией. Организуются туры выходного дня (поездки в г.Хвалынск). Совместно с районной профсоюзной организацией проводятся различные мероприятия. Традиционно проходят дни здоровья студентов вместе с преподавателями. Из 128 работающих 121 являются членами Профсоюза, что составляет 94,5%. В коллективе работает 27 молодых преподавателей в возрасте до 35 лет. </w:t>
      </w:r>
      <w:r w:rsidR="00A9311B">
        <w:rPr>
          <w:rFonts w:ascii="Times New Roman" w:hAnsi="Times New Roman"/>
          <w:sz w:val="28"/>
          <w:szCs w:val="28"/>
        </w:rPr>
        <w:t>Администрация колледжа</w:t>
      </w:r>
      <w:r>
        <w:rPr>
          <w:rFonts w:ascii="Times New Roman" w:hAnsi="Times New Roman"/>
          <w:sz w:val="28"/>
          <w:szCs w:val="28"/>
        </w:rPr>
        <w:t xml:space="preserve"> создает условия для работы, материально поддерживает молодых сотрудников. </w:t>
      </w:r>
    </w:p>
    <w:p w14:paraId="49431E52" w14:textId="148495F8" w:rsidR="005711EC" w:rsidRDefault="005711EC" w:rsidP="003A454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заработной платы на 13,4% прошло пропорционально нагрузке, в том числе и социальному педагогу.</w:t>
      </w:r>
      <w:r w:rsidR="00E56633">
        <w:rPr>
          <w:rFonts w:ascii="Times New Roman" w:hAnsi="Times New Roman"/>
          <w:sz w:val="28"/>
          <w:szCs w:val="28"/>
        </w:rPr>
        <w:t xml:space="preserve"> Средняя зарплата по учреждению составляет </w:t>
      </w:r>
      <w:r w:rsidR="002C0C7F">
        <w:rPr>
          <w:rFonts w:ascii="Times New Roman" w:hAnsi="Times New Roman"/>
          <w:sz w:val="28"/>
          <w:szCs w:val="28"/>
        </w:rPr>
        <w:t>30 243руб.</w:t>
      </w:r>
      <w:r w:rsidR="00E56633">
        <w:rPr>
          <w:rFonts w:ascii="Times New Roman" w:hAnsi="Times New Roman"/>
          <w:sz w:val="28"/>
          <w:szCs w:val="28"/>
        </w:rPr>
        <w:t>, педагогического состава</w:t>
      </w:r>
      <w:r w:rsidR="002C0C7F">
        <w:rPr>
          <w:rFonts w:ascii="Times New Roman" w:hAnsi="Times New Roman"/>
          <w:sz w:val="28"/>
          <w:szCs w:val="28"/>
        </w:rPr>
        <w:t xml:space="preserve"> -</w:t>
      </w:r>
      <w:r w:rsidR="00E56633">
        <w:rPr>
          <w:rFonts w:ascii="Times New Roman" w:hAnsi="Times New Roman"/>
          <w:sz w:val="28"/>
          <w:szCs w:val="28"/>
        </w:rPr>
        <w:t xml:space="preserve"> </w:t>
      </w:r>
      <w:r w:rsidR="002C0C7F">
        <w:rPr>
          <w:rFonts w:ascii="Times New Roman" w:hAnsi="Times New Roman"/>
          <w:sz w:val="28"/>
          <w:szCs w:val="28"/>
        </w:rPr>
        <w:t>38 871 руб., административно- управленческого состава - 52 008 руб., иных категорий- 19</w:t>
      </w:r>
      <w:r w:rsidR="003A454B">
        <w:rPr>
          <w:rFonts w:ascii="Times New Roman" w:hAnsi="Times New Roman"/>
          <w:sz w:val="28"/>
          <w:szCs w:val="28"/>
          <w:lang w:val="en-US"/>
        </w:rPr>
        <w:t> </w:t>
      </w:r>
      <w:r w:rsidR="002C0C7F">
        <w:rPr>
          <w:rFonts w:ascii="Times New Roman" w:hAnsi="Times New Roman"/>
          <w:sz w:val="28"/>
          <w:szCs w:val="28"/>
        </w:rPr>
        <w:t>179 руб.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2EEF129F" w14:textId="79AF81EC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заключено и действует Соглашение между администрацией и профсоюзным комитетом студентов сроком на 3 года до 29. 12. 2024г.</w:t>
      </w:r>
      <w:r w:rsidR="00E56633">
        <w:rPr>
          <w:rFonts w:ascii="Times New Roman" w:hAnsi="Times New Roman"/>
          <w:sz w:val="28"/>
          <w:szCs w:val="28"/>
        </w:rPr>
        <w:t>, результаты выполнения которого заслушиваются</w:t>
      </w:r>
      <w:r w:rsidR="002C0C7F">
        <w:rPr>
          <w:rFonts w:ascii="Times New Roman" w:hAnsi="Times New Roman"/>
          <w:sz w:val="28"/>
          <w:szCs w:val="28"/>
        </w:rPr>
        <w:t xml:space="preserve"> на конференции один раз в год.</w:t>
      </w:r>
      <w:r>
        <w:rPr>
          <w:rFonts w:ascii="Times New Roman" w:hAnsi="Times New Roman"/>
          <w:sz w:val="28"/>
          <w:szCs w:val="28"/>
        </w:rPr>
        <w:t xml:space="preserve"> Созданы условия для обучения с учетом особенностей</w:t>
      </w:r>
      <w:r w:rsidR="002C0C7F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, в т.ч. получение социально- педагогической и психологической, бесплатной психолого-медико-педагогической коррекции. Студенты охвачены 100% профсоюзным членством, в т.ч. и </w:t>
      </w:r>
      <w:proofErr w:type="spellStart"/>
      <w:r>
        <w:rPr>
          <w:rFonts w:ascii="Times New Roman" w:hAnsi="Times New Roman"/>
          <w:sz w:val="28"/>
          <w:szCs w:val="28"/>
        </w:rPr>
        <w:t>внебюджетники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AA27A5" w14:textId="77777777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созданы хорошие условия для проживания в общежитии, стоимость проживания 300 руб. в месяц. В очереди на заселение стоят 5 человек. В первой очереди на заселение сироты, дети из многодетных семей, малоимущие, из отдаленных мест проживания. В настоящее время отремонтировано</w:t>
      </w:r>
      <w:r w:rsidR="00A9311B">
        <w:rPr>
          <w:rFonts w:ascii="Times New Roman" w:hAnsi="Times New Roman"/>
          <w:sz w:val="28"/>
          <w:szCs w:val="28"/>
        </w:rPr>
        <w:t xml:space="preserve"> и готовится к проживанию</w:t>
      </w:r>
      <w:r>
        <w:rPr>
          <w:rFonts w:ascii="Times New Roman" w:hAnsi="Times New Roman"/>
          <w:sz w:val="28"/>
          <w:szCs w:val="28"/>
        </w:rPr>
        <w:t xml:space="preserve"> второе общежитие. </w:t>
      </w:r>
    </w:p>
    <w:p w14:paraId="2EBF9C2A" w14:textId="77777777" w:rsidR="005711EC" w:rsidRDefault="00A9311B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Студенческая профсоюзная организация осуществляет</w:t>
      </w:r>
      <w:r w:rsidR="005711EC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="005711EC">
        <w:rPr>
          <w:rFonts w:ascii="Times New Roman" w:hAnsi="Times New Roman"/>
          <w:sz w:val="28"/>
          <w:szCs w:val="28"/>
        </w:rPr>
        <w:t xml:space="preserve"> за проживанием, питанием студентов, оздоровлением, организацией досуга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="005711EC">
        <w:rPr>
          <w:rFonts w:ascii="Times New Roman" w:hAnsi="Times New Roman"/>
          <w:sz w:val="28"/>
          <w:szCs w:val="28"/>
        </w:rPr>
        <w:t xml:space="preserve">. Из 673 студентов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="005711EC">
        <w:rPr>
          <w:rFonts w:ascii="Times New Roman" w:hAnsi="Times New Roman"/>
          <w:sz w:val="28"/>
          <w:szCs w:val="28"/>
        </w:rPr>
        <w:t>36 сирот: из них 21 находится на полном гособеспечении</w:t>
      </w:r>
      <w:r>
        <w:rPr>
          <w:rFonts w:ascii="Times New Roman" w:hAnsi="Times New Roman"/>
          <w:sz w:val="28"/>
          <w:szCs w:val="28"/>
        </w:rPr>
        <w:t>, о</w:t>
      </w:r>
      <w:r w:rsidR="005711EC">
        <w:rPr>
          <w:rFonts w:ascii="Times New Roman" w:hAnsi="Times New Roman"/>
          <w:sz w:val="28"/>
          <w:szCs w:val="28"/>
        </w:rPr>
        <w:t>стальны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5711EC">
        <w:rPr>
          <w:rFonts w:ascii="Times New Roman" w:hAnsi="Times New Roman"/>
          <w:sz w:val="28"/>
          <w:szCs w:val="28"/>
        </w:rPr>
        <w:t>находятся под опекой.  Сиротам обеспечено 2-х разовое питание</w:t>
      </w:r>
      <w:r>
        <w:rPr>
          <w:rFonts w:ascii="Times New Roman" w:hAnsi="Times New Roman"/>
          <w:sz w:val="28"/>
          <w:szCs w:val="28"/>
        </w:rPr>
        <w:t xml:space="preserve"> (завтрак и обед) в столовой колледжа.</w:t>
      </w:r>
      <w:r w:rsidR="005711EC">
        <w:rPr>
          <w:rFonts w:ascii="Times New Roman" w:hAnsi="Times New Roman"/>
          <w:sz w:val="28"/>
          <w:szCs w:val="28"/>
        </w:rPr>
        <w:t xml:space="preserve"> Созданы все условия для приготовления ужина в общежитии. Все это находится под пристальным вниманием председателя профсоюзной организации студентов Малышевой Л.В., которая является членом </w:t>
      </w:r>
      <w:proofErr w:type="spellStart"/>
      <w:r w:rsidR="005711EC">
        <w:rPr>
          <w:rFonts w:ascii="Times New Roman" w:hAnsi="Times New Roman"/>
          <w:sz w:val="28"/>
          <w:szCs w:val="28"/>
        </w:rPr>
        <w:t>брокиражной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стипендиальной</w:t>
      </w:r>
      <w:r w:rsidR="005711EC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</w:t>
      </w:r>
      <w:r w:rsidR="005711EC">
        <w:rPr>
          <w:rFonts w:ascii="Times New Roman" w:hAnsi="Times New Roman"/>
          <w:sz w:val="28"/>
          <w:szCs w:val="28"/>
        </w:rPr>
        <w:t xml:space="preserve">, комиссии по движению обучающихся (зачисление, отчисление, перевод на индивидуальный план). </w:t>
      </w:r>
    </w:p>
    <w:p w14:paraId="07D6CC15" w14:textId="77777777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 колледжа получают компенсацию за питание в размере 10 руб. в день. Размеры стипендий следующие: отличники получают 536 руб. в месяц, ударники- 487 руб., 30 человек получают социальную стипендию 730 руб.</w:t>
      </w:r>
      <w:r w:rsidR="00F20CB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ироты получают </w:t>
      </w:r>
      <w:r w:rsidR="00F20CBA">
        <w:rPr>
          <w:rFonts w:ascii="Times New Roman" w:hAnsi="Times New Roman"/>
          <w:sz w:val="28"/>
          <w:szCs w:val="28"/>
        </w:rPr>
        <w:t xml:space="preserve"> стипендию </w:t>
      </w:r>
      <w:r>
        <w:rPr>
          <w:rFonts w:ascii="Times New Roman" w:hAnsi="Times New Roman"/>
          <w:sz w:val="28"/>
          <w:szCs w:val="28"/>
        </w:rPr>
        <w:t>730 руб., вещевое довольствие 2000 руб., один раз в год 2190 руб. на приобретение канцтоваров, компенсацию на питание. В среднем получается 7000 руб. в месяц. Также эта категория студентов получает пенсию по потере кормильца.</w:t>
      </w:r>
    </w:p>
    <w:p w14:paraId="565FE66B" w14:textId="77777777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культмассовой работе и оздоровлению студентов. Так, в 2022 году победители "</w:t>
      </w:r>
      <w:proofErr w:type="spellStart"/>
      <w:r>
        <w:rPr>
          <w:rFonts w:ascii="Times New Roman" w:hAnsi="Times New Roman"/>
          <w:sz w:val="28"/>
          <w:szCs w:val="28"/>
        </w:rPr>
        <w:t>Студвесны</w:t>
      </w:r>
      <w:proofErr w:type="spellEnd"/>
      <w:r>
        <w:rPr>
          <w:rFonts w:ascii="Times New Roman" w:hAnsi="Times New Roman"/>
          <w:sz w:val="28"/>
          <w:szCs w:val="28"/>
        </w:rPr>
        <w:t>"(48 человек) в качестве награды ездили в Москву в Государственную Думу. Профсоюзная организация обеспечила питание в пути (продуктовые наборы в дорогу).</w:t>
      </w:r>
      <w:r w:rsidR="007C0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Проходят спортивные мероприятия, студенты посещают тренажерный зал.</w:t>
      </w:r>
    </w:p>
    <w:p w14:paraId="381777D4" w14:textId="77777777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всех сотрудников и студентов предусмотрены 2 большие перемены для обеда в столовой. Стоимость комплексного обеда составляет 90 рублей.</w:t>
      </w:r>
    </w:p>
    <w:p w14:paraId="775CDB80" w14:textId="77777777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в профсоюзной организации стоят 12 детей студентов, которые получили новогодние подарки.</w:t>
      </w:r>
    </w:p>
    <w:p w14:paraId="405DB563" w14:textId="77777777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 профсоюзные организации имеют профсоюзные уголки, выписывают газету "Мой Профсоюз", которая размещается в общем доступе </w:t>
      </w:r>
      <w:proofErr w:type="gramStart"/>
      <w:r>
        <w:rPr>
          <w:rFonts w:ascii="Times New Roman" w:hAnsi="Times New Roman"/>
          <w:sz w:val="28"/>
          <w:szCs w:val="28"/>
        </w:rPr>
        <w:t>для  членов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Профсоюза. Все условия для деятельности профсоюзных организаций созданы: помещения, компьютеры, связь.</w:t>
      </w:r>
    </w:p>
    <w:p w14:paraId="6604626A" w14:textId="77777777" w:rsidR="005711EC" w:rsidRDefault="005711EC" w:rsidP="00515D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407956" w14:textId="77777777" w:rsidR="005711EC" w:rsidRDefault="005711EC" w:rsidP="00515DBA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</w:t>
      </w:r>
      <w:r w:rsidR="002C6485">
        <w:rPr>
          <w:rFonts w:ascii="Times New Roman" w:hAnsi="Times New Roman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sz w:val="28"/>
          <w:szCs w:val="28"/>
        </w:rPr>
        <w:t>Профсоюза</w:t>
      </w:r>
      <w:r w:rsidR="002C6485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317BC99C" w14:textId="77777777" w:rsidR="005711EC" w:rsidRPr="008A1DA6" w:rsidRDefault="005711EC" w:rsidP="00515DB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0CBA">
        <w:rPr>
          <w:rFonts w:ascii="Times New Roman" w:hAnsi="Times New Roman"/>
          <w:sz w:val="28"/>
          <w:szCs w:val="28"/>
        </w:rPr>
        <w:t>Отметить высокий уровень социального партнерства между администрацией и профсоюзными организациями ГАПОУ СО "Вольский педагогический колледж им. Ф.И.Па</w:t>
      </w:r>
      <w:r w:rsidR="00D8194B">
        <w:rPr>
          <w:rFonts w:ascii="Times New Roman" w:hAnsi="Times New Roman"/>
          <w:sz w:val="28"/>
          <w:szCs w:val="28"/>
        </w:rPr>
        <w:t>н</w:t>
      </w:r>
      <w:r w:rsidR="00F20CBA">
        <w:rPr>
          <w:rFonts w:ascii="Times New Roman" w:hAnsi="Times New Roman"/>
          <w:sz w:val="28"/>
          <w:szCs w:val="28"/>
        </w:rPr>
        <w:t>фе</w:t>
      </w:r>
      <w:r w:rsidR="00D8194B">
        <w:rPr>
          <w:rFonts w:ascii="Times New Roman" w:hAnsi="Times New Roman"/>
          <w:sz w:val="28"/>
          <w:szCs w:val="28"/>
        </w:rPr>
        <w:t>р</w:t>
      </w:r>
      <w:r w:rsidR="00F20CBA">
        <w:rPr>
          <w:rFonts w:ascii="Times New Roman" w:hAnsi="Times New Roman"/>
          <w:sz w:val="28"/>
          <w:szCs w:val="28"/>
        </w:rPr>
        <w:t>ова"</w:t>
      </w:r>
      <w:r>
        <w:rPr>
          <w:rFonts w:ascii="Times New Roman" w:hAnsi="Times New Roman"/>
          <w:sz w:val="28"/>
          <w:szCs w:val="28"/>
        </w:rPr>
        <w:t>.</w:t>
      </w:r>
    </w:p>
    <w:p w14:paraId="74F238B1" w14:textId="77777777" w:rsidR="00515DBA" w:rsidRDefault="005711EC" w:rsidP="00515DB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5DBA">
        <w:rPr>
          <w:rFonts w:ascii="Times New Roman" w:hAnsi="Times New Roman"/>
          <w:sz w:val="28"/>
          <w:szCs w:val="28"/>
        </w:rPr>
        <w:t>Объявить благодарность директору ГАПОУ СО "Вольский</w:t>
      </w:r>
    </w:p>
    <w:p w14:paraId="0B75C209" w14:textId="77777777" w:rsidR="00515DBA" w:rsidRDefault="00515DBA" w:rsidP="00515DB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</w:t>
      </w:r>
      <w:proofErr w:type="gramStart"/>
      <w:r>
        <w:rPr>
          <w:rFonts w:ascii="Times New Roman" w:hAnsi="Times New Roman"/>
          <w:sz w:val="28"/>
          <w:szCs w:val="28"/>
        </w:rPr>
        <w:t>колледж  им.</w:t>
      </w:r>
      <w:proofErr w:type="gramEnd"/>
      <w:r>
        <w:rPr>
          <w:rFonts w:ascii="Times New Roman" w:hAnsi="Times New Roman"/>
          <w:sz w:val="28"/>
          <w:szCs w:val="28"/>
        </w:rPr>
        <w:t xml:space="preserve"> Ф.И.Панферова" Фроловой Светлане</w:t>
      </w:r>
    </w:p>
    <w:p w14:paraId="3FA17DC1" w14:textId="77777777" w:rsidR="00515DBA" w:rsidRDefault="00515DBA" w:rsidP="00515DB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Владимировне за </w:t>
      </w:r>
      <w:r w:rsidR="005711EC">
        <w:rPr>
          <w:rFonts w:ascii="Times New Roman" w:hAnsi="Times New Roman"/>
          <w:sz w:val="28"/>
          <w:szCs w:val="28"/>
        </w:rPr>
        <w:t>высокий уровень социального партнерства</w:t>
      </w:r>
      <w:r>
        <w:rPr>
          <w:rFonts w:ascii="Times New Roman" w:hAnsi="Times New Roman"/>
          <w:sz w:val="28"/>
          <w:szCs w:val="28"/>
        </w:rPr>
        <w:t xml:space="preserve"> между</w:t>
      </w:r>
    </w:p>
    <w:p w14:paraId="31622E94" w14:textId="77777777" w:rsidR="007C0EA8" w:rsidRDefault="00515DBA" w:rsidP="00515DB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и профсоюзными организациями работников</w:t>
      </w:r>
      <w:r w:rsidR="007C0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14:paraId="1EA1B8F6" w14:textId="77777777" w:rsidR="005711EC" w:rsidRDefault="00515DBA" w:rsidP="00515DBA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студентов колледжа.</w:t>
      </w:r>
    </w:p>
    <w:p w14:paraId="3D417D00" w14:textId="77777777" w:rsidR="007C0EA8" w:rsidRDefault="00515DBA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C7F">
        <w:rPr>
          <w:rFonts w:ascii="Times New Roman" w:hAnsi="Times New Roman"/>
          <w:sz w:val="28"/>
          <w:szCs w:val="28"/>
        </w:rPr>
        <w:t xml:space="preserve"> </w:t>
      </w:r>
      <w:r w:rsidR="005711EC">
        <w:rPr>
          <w:rFonts w:ascii="Times New Roman" w:hAnsi="Times New Roman"/>
          <w:sz w:val="28"/>
          <w:szCs w:val="28"/>
        </w:rPr>
        <w:t>3.Обо</w:t>
      </w:r>
      <w:r>
        <w:rPr>
          <w:rFonts w:ascii="Times New Roman" w:hAnsi="Times New Roman"/>
          <w:sz w:val="28"/>
          <w:szCs w:val="28"/>
        </w:rPr>
        <w:t>б</w:t>
      </w:r>
      <w:r w:rsidR="005711EC">
        <w:rPr>
          <w:rFonts w:ascii="Times New Roman" w:hAnsi="Times New Roman"/>
          <w:sz w:val="28"/>
          <w:szCs w:val="28"/>
        </w:rPr>
        <w:t>щить и распространить положительный опыт по</w:t>
      </w:r>
    </w:p>
    <w:p w14:paraId="1465355B" w14:textId="77777777" w:rsidR="006E1FE3" w:rsidRDefault="002C0C7F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11EC">
        <w:rPr>
          <w:rFonts w:ascii="Times New Roman" w:hAnsi="Times New Roman"/>
          <w:sz w:val="28"/>
          <w:szCs w:val="28"/>
        </w:rPr>
        <w:t>развитию</w:t>
      </w:r>
      <w:r w:rsidR="00515DBA">
        <w:rPr>
          <w:rFonts w:ascii="Times New Roman" w:hAnsi="Times New Roman"/>
          <w:sz w:val="28"/>
          <w:szCs w:val="28"/>
        </w:rPr>
        <w:t xml:space="preserve"> с</w:t>
      </w:r>
      <w:r w:rsidR="005711EC">
        <w:rPr>
          <w:rFonts w:ascii="Times New Roman" w:hAnsi="Times New Roman"/>
          <w:sz w:val="28"/>
          <w:szCs w:val="28"/>
        </w:rPr>
        <w:t>оциального партнерства между администрацией и</w:t>
      </w:r>
    </w:p>
    <w:p w14:paraId="09BC9B0F" w14:textId="77777777" w:rsidR="006E1FE3" w:rsidRDefault="006E1FE3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C7F">
        <w:rPr>
          <w:rFonts w:ascii="Times New Roman" w:hAnsi="Times New Roman"/>
          <w:sz w:val="28"/>
          <w:szCs w:val="28"/>
        </w:rPr>
        <w:t xml:space="preserve"> </w:t>
      </w:r>
      <w:r w:rsidR="005711EC">
        <w:rPr>
          <w:rFonts w:ascii="Times New Roman" w:hAnsi="Times New Roman"/>
          <w:sz w:val="28"/>
          <w:szCs w:val="28"/>
        </w:rPr>
        <w:t>профсоюзными</w:t>
      </w:r>
      <w:r w:rsidR="00515DBA">
        <w:rPr>
          <w:rFonts w:ascii="Times New Roman" w:hAnsi="Times New Roman"/>
          <w:sz w:val="28"/>
          <w:szCs w:val="28"/>
        </w:rPr>
        <w:t xml:space="preserve"> </w:t>
      </w:r>
      <w:r w:rsidR="005711EC">
        <w:rPr>
          <w:rFonts w:ascii="Times New Roman" w:hAnsi="Times New Roman"/>
          <w:sz w:val="28"/>
          <w:szCs w:val="28"/>
        </w:rPr>
        <w:t>организациями в ГАПОУ СО "Вольский</w:t>
      </w:r>
    </w:p>
    <w:p w14:paraId="23954E5D" w14:textId="77777777" w:rsidR="006E1FE3" w:rsidRDefault="00515DBA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C7F">
        <w:rPr>
          <w:rFonts w:ascii="Times New Roman" w:hAnsi="Times New Roman"/>
          <w:sz w:val="28"/>
          <w:szCs w:val="28"/>
        </w:rPr>
        <w:t xml:space="preserve"> </w:t>
      </w:r>
      <w:r w:rsidR="005711EC">
        <w:rPr>
          <w:rFonts w:ascii="Times New Roman" w:hAnsi="Times New Roman"/>
          <w:sz w:val="28"/>
          <w:szCs w:val="28"/>
        </w:rPr>
        <w:t xml:space="preserve">педагогический колледж </w:t>
      </w:r>
      <w:proofErr w:type="spellStart"/>
      <w:r w:rsidR="005711EC">
        <w:rPr>
          <w:rFonts w:ascii="Times New Roman" w:hAnsi="Times New Roman"/>
          <w:sz w:val="28"/>
          <w:szCs w:val="28"/>
        </w:rPr>
        <w:t>им.Ф.И.Па</w:t>
      </w:r>
      <w:r w:rsidR="00D8194B">
        <w:rPr>
          <w:rFonts w:ascii="Times New Roman" w:hAnsi="Times New Roman"/>
          <w:sz w:val="28"/>
          <w:szCs w:val="28"/>
        </w:rPr>
        <w:t>н</w:t>
      </w:r>
      <w:r w:rsidR="005711EC">
        <w:rPr>
          <w:rFonts w:ascii="Times New Roman" w:hAnsi="Times New Roman"/>
          <w:sz w:val="28"/>
          <w:szCs w:val="28"/>
        </w:rPr>
        <w:t>фе</w:t>
      </w:r>
      <w:r w:rsidR="00D8194B">
        <w:rPr>
          <w:rFonts w:ascii="Times New Roman" w:hAnsi="Times New Roman"/>
          <w:sz w:val="28"/>
          <w:szCs w:val="28"/>
        </w:rPr>
        <w:t>р</w:t>
      </w:r>
      <w:r w:rsidR="005711EC">
        <w:rPr>
          <w:rFonts w:ascii="Times New Roman" w:hAnsi="Times New Roman"/>
          <w:sz w:val="28"/>
          <w:szCs w:val="28"/>
        </w:rPr>
        <w:t>ова</w:t>
      </w:r>
      <w:proofErr w:type="spellEnd"/>
      <w:r w:rsidR="005711EC">
        <w:rPr>
          <w:rFonts w:ascii="Times New Roman" w:hAnsi="Times New Roman"/>
          <w:sz w:val="28"/>
          <w:szCs w:val="28"/>
        </w:rPr>
        <w:t>" по учреждениям СПО</w:t>
      </w:r>
    </w:p>
    <w:p w14:paraId="31EC1D4D" w14:textId="77777777" w:rsidR="005711EC" w:rsidRDefault="00515DBA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C7F">
        <w:rPr>
          <w:rFonts w:ascii="Times New Roman" w:hAnsi="Times New Roman"/>
          <w:sz w:val="28"/>
          <w:szCs w:val="28"/>
        </w:rPr>
        <w:t xml:space="preserve"> </w:t>
      </w:r>
      <w:r w:rsidR="005711EC">
        <w:rPr>
          <w:rFonts w:ascii="Times New Roman" w:hAnsi="Times New Roman"/>
          <w:sz w:val="28"/>
          <w:szCs w:val="28"/>
        </w:rPr>
        <w:t>области;</w:t>
      </w:r>
    </w:p>
    <w:p w14:paraId="4A2CF2CE" w14:textId="77777777" w:rsidR="005711EC" w:rsidRDefault="00515DBA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C7F">
        <w:rPr>
          <w:rFonts w:ascii="Times New Roman" w:hAnsi="Times New Roman"/>
          <w:sz w:val="28"/>
          <w:szCs w:val="28"/>
        </w:rPr>
        <w:t xml:space="preserve"> </w:t>
      </w:r>
      <w:r w:rsidR="005711EC">
        <w:rPr>
          <w:rFonts w:ascii="Times New Roman" w:hAnsi="Times New Roman"/>
          <w:sz w:val="28"/>
          <w:szCs w:val="28"/>
        </w:rPr>
        <w:t xml:space="preserve">4.Контроль </w:t>
      </w:r>
      <w:proofErr w:type="gramStart"/>
      <w:r w:rsidR="005711EC">
        <w:rPr>
          <w:rFonts w:ascii="Times New Roman" w:hAnsi="Times New Roman"/>
          <w:sz w:val="28"/>
          <w:szCs w:val="28"/>
        </w:rPr>
        <w:t>за  исполнением</w:t>
      </w:r>
      <w:proofErr w:type="gramEnd"/>
      <w:r w:rsidR="005711EC">
        <w:rPr>
          <w:rFonts w:ascii="Times New Roman" w:hAnsi="Times New Roman"/>
          <w:sz w:val="28"/>
          <w:szCs w:val="28"/>
        </w:rPr>
        <w:t xml:space="preserve"> данного постановления возложить на</w:t>
      </w:r>
    </w:p>
    <w:p w14:paraId="396BAEE4" w14:textId="77777777" w:rsidR="005711EC" w:rsidRDefault="002C0C7F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11EC">
        <w:rPr>
          <w:rFonts w:ascii="Times New Roman" w:hAnsi="Times New Roman"/>
          <w:sz w:val="28"/>
          <w:szCs w:val="28"/>
        </w:rPr>
        <w:t>главного специалиста, заместителя председателя областной</w:t>
      </w:r>
    </w:p>
    <w:p w14:paraId="73212370" w14:textId="77777777" w:rsidR="005711EC" w:rsidRDefault="00515DBA" w:rsidP="00515DBA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C7F">
        <w:rPr>
          <w:rFonts w:ascii="Times New Roman" w:hAnsi="Times New Roman"/>
          <w:sz w:val="28"/>
          <w:szCs w:val="28"/>
        </w:rPr>
        <w:t xml:space="preserve"> </w:t>
      </w:r>
      <w:r w:rsidR="005711EC">
        <w:rPr>
          <w:rFonts w:ascii="Times New Roman" w:hAnsi="Times New Roman"/>
          <w:sz w:val="28"/>
          <w:szCs w:val="28"/>
        </w:rPr>
        <w:t xml:space="preserve">организации Профсоюза </w:t>
      </w:r>
      <w:proofErr w:type="spellStart"/>
      <w:r w:rsidR="005711EC">
        <w:rPr>
          <w:rFonts w:ascii="Times New Roman" w:hAnsi="Times New Roman"/>
          <w:sz w:val="28"/>
          <w:szCs w:val="28"/>
        </w:rPr>
        <w:t>М.В.Шкитину</w:t>
      </w:r>
      <w:proofErr w:type="spellEnd"/>
    </w:p>
    <w:p w14:paraId="59596BE2" w14:textId="77777777" w:rsidR="005711EC" w:rsidRDefault="005711EC" w:rsidP="00515DBA">
      <w:pPr>
        <w:pStyle w:val="a3"/>
        <w:ind w:left="1065"/>
        <w:jc w:val="both"/>
        <w:rPr>
          <w:rFonts w:ascii="Times New Roman" w:hAnsi="Times New Roman"/>
          <w:sz w:val="28"/>
          <w:szCs w:val="28"/>
        </w:rPr>
      </w:pPr>
    </w:p>
    <w:p w14:paraId="568CA207" w14:textId="77777777" w:rsidR="005711EC" w:rsidRDefault="005711EC" w:rsidP="00515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C30DA14" w14:textId="77777777" w:rsidR="005711EC" w:rsidRPr="00C52825" w:rsidRDefault="005711EC" w:rsidP="00515DBA">
      <w:pPr>
        <w:pStyle w:val="a3"/>
        <w:ind w:left="705"/>
        <w:jc w:val="both"/>
        <w:rPr>
          <w:rFonts w:ascii="Times New Roman" w:hAnsi="Times New Roman"/>
          <w:b/>
          <w:sz w:val="28"/>
          <w:szCs w:val="28"/>
        </w:rPr>
      </w:pPr>
      <w:r w:rsidRPr="00C52825">
        <w:rPr>
          <w:rFonts w:ascii="Times New Roman" w:hAnsi="Times New Roman"/>
          <w:b/>
          <w:sz w:val="28"/>
          <w:szCs w:val="28"/>
        </w:rPr>
        <w:t>Председатель                                                     Н.Н.Тимофеев</w:t>
      </w:r>
    </w:p>
    <w:p w14:paraId="292B34EB" w14:textId="77777777" w:rsidR="005711EC" w:rsidRPr="007D5D3C" w:rsidRDefault="005711EC" w:rsidP="00515D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999D463" w14:textId="77777777" w:rsidR="005711EC" w:rsidRPr="007D5D3C" w:rsidRDefault="005711EC" w:rsidP="00515DBA">
      <w:pPr>
        <w:jc w:val="both"/>
        <w:rPr>
          <w:rFonts w:ascii="Times New Roman" w:hAnsi="Times New Roman"/>
          <w:sz w:val="28"/>
          <w:szCs w:val="28"/>
        </w:rPr>
      </w:pPr>
    </w:p>
    <w:p w14:paraId="1D75E2F0" w14:textId="77777777" w:rsidR="002028E9" w:rsidRDefault="002028E9"/>
    <w:sectPr w:rsidR="002028E9" w:rsidSect="0000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1EC"/>
    <w:rsid w:val="000F4D4C"/>
    <w:rsid w:val="002028E9"/>
    <w:rsid w:val="002C0C7F"/>
    <w:rsid w:val="002C6485"/>
    <w:rsid w:val="003A454B"/>
    <w:rsid w:val="004142DA"/>
    <w:rsid w:val="00507FA1"/>
    <w:rsid w:val="00515DBA"/>
    <w:rsid w:val="005711EC"/>
    <w:rsid w:val="006E1FE3"/>
    <w:rsid w:val="00704E61"/>
    <w:rsid w:val="007C0EA8"/>
    <w:rsid w:val="00901D8A"/>
    <w:rsid w:val="00A9311B"/>
    <w:rsid w:val="00B87164"/>
    <w:rsid w:val="00BE6F58"/>
    <w:rsid w:val="00D07ADB"/>
    <w:rsid w:val="00D8194B"/>
    <w:rsid w:val="00E11A0D"/>
    <w:rsid w:val="00E56633"/>
    <w:rsid w:val="00E948F7"/>
    <w:rsid w:val="00F20CBA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270E"/>
  <w15:docId w15:val="{77639710-7191-4329-AC19-52FB6E53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E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5711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11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711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Dmitrii S</cp:lastModifiedBy>
  <cp:revision>12</cp:revision>
  <cp:lastPrinted>2023-02-02T03:52:00Z</cp:lastPrinted>
  <dcterms:created xsi:type="dcterms:W3CDTF">2023-01-30T11:19:00Z</dcterms:created>
  <dcterms:modified xsi:type="dcterms:W3CDTF">2023-02-02T05:37:00Z</dcterms:modified>
</cp:coreProperties>
</file>