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112843" w:rsidRPr="003D47A4" w14:paraId="3FB636E6" w14:textId="77777777" w:rsidTr="00887B98">
        <w:trPr>
          <w:trHeight w:hRule="exact" w:val="964"/>
        </w:trPr>
        <w:tc>
          <w:tcPr>
            <w:tcW w:w="10421" w:type="dxa"/>
            <w:gridSpan w:val="4"/>
          </w:tcPr>
          <w:p w14:paraId="0210205D" w14:textId="77777777" w:rsidR="00112843" w:rsidRPr="003D47A4" w:rsidRDefault="00112843" w:rsidP="00887B98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00A0C7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3pt;height:45.7pt;visibility:visible">
                  <v:imagedata r:id="rId7" o:title="333_1"/>
                </v:shape>
              </w:pict>
            </w:r>
          </w:p>
        </w:tc>
      </w:tr>
      <w:tr w:rsidR="00112843" w:rsidRPr="00163E5D" w14:paraId="0EF390C3" w14:textId="77777777" w:rsidTr="00887B98">
        <w:trPr>
          <w:trHeight w:hRule="exact" w:val="1775"/>
        </w:trPr>
        <w:tc>
          <w:tcPr>
            <w:tcW w:w="10421" w:type="dxa"/>
            <w:gridSpan w:val="4"/>
          </w:tcPr>
          <w:p w14:paraId="4C64E85A" w14:textId="77777777" w:rsidR="00112843" w:rsidRPr="00844F34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632AA86" w14:textId="77777777" w:rsidR="00112843" w:rsidRPr="00844F34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0C4AABF" w14:textId="77777777" w:rsidR="00112843" w:rsidRPr="00844F34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3D759F2" w14:textId="77777777" w:rsidR="00112843" w:rsidRPr="002B1084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7A27CCB" w14:textId="77777777" w:rsidR="00112843" w:rsidRPr="0070470A" w:rsidRDefault="00112843" w:rsidP="00887B98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6F9A5674" w14:textId="77777777" w:rsidR="00112843" w:rsidRPr="0070470A" w:rsidRDefault="00112843" w:rsidP="00887B98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112843" w:rsidRPr="004E514E" w14:paraId="2602814E" w14:textId="77777777" w:rsidTr="00112843">
        <w:trPr>
          <w:trHeight w:hRule="exact" w:val="832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1053C9E" w14:textId="77777777" w:rsidR="00112843" w:rsidRPr="004E514E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9331F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C11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31F">
              <w:rPr>
                <w:rFonts w:ascii="Times New Roman" w:hAnsi="Times New Roman"/>
                <w:sz w:val="28"/>
                <w:szCs w:val="28"/>
              </w:rPr>
              <w:t>сентября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0F34095" w14:textId="77777777" w:rsidR="00112843" w:rsidRPr="004E514E" w:rsidRDefault="00112843" w:rsidP="0088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7F015D08" w14:textId="77777777" w:rsidR="00112843" w:rsidRPr="004E514E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25AF1FE" w14:textId="77777777" w:rsidR="00112843" w:rsidRPr="004E514E" w:rsidRDefault="00112843" w:rsidP="00887B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99331F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112843" w:rsidRPr="004E514E" w14:paraId="5922F2C2" w14:textId="77777777" w:rsidTr="00887B98">
        <w:trPr>
          <w:trHeight w:val="680"/>
        </w:trPr>
        <w:tc>
          <w:tcPr>
            <w:tcW w:w="5210" w:type="dxa"/>
            <w:gridSpan w:val="2"/>
          </w:tcPr>
          <w:p w14:paraId="492753B2" w14:textId="77777777" w:rsidR="00112843" w:rsidRPr="00FA58BE" w:rsidRDefault="00112843" w:rsidP="00112843">
            <w:pPr>
              <w:pStyle w:val="a7"/>
              <w:rPr>
                <w:b/>
                <w:szCs w:val="28"/>
              </w:rPr>
            </w:pPr>
            <w:r w:rsidRPr="00FA58BE">
              <w:rPr>
                <w:b/>
                <w:szCs w:val="28"/>
              </w:rPr>
              <w:t>Об итогах рейда «</w:t>
            </w:r>
            <w:proofErr w:type="gramStart"/>
            <w:r w:rsidRPr="00FA58BE">
              <w:rPr>
                <w:b/>
                <w:szCs w:val="28"/>
              </w:rPr>
              <w:t xml:space="preserve">Как </w:t>
            </w:r>
            <w:r>
              <w:rPr>
                <w:b/>
                <w:szCs w:val="28"/>
              </w:rPr>
              <w:t xml:space="preserve"> </w:t>
            </w:r>
            <w:r w:rsidRPr="00FA58BE">
              <w:rPr>
                <w:b/>
                <w:szCs w:val="28"/>
              </w:rPr>
              <w:t>живешь</w:t>
            </w:r>
            <w:proofErr w:type="gramEnd"/>
            <w:r w:rsidRPr="00FA58BE">
              <w:rPr>
                <w:b/>
                <w:szCs w:val="28"/>
              </w:rPr>
              <w:t>,</w:t>
            </w:r>
          </w:p>
          <w:p w14:paraId="04C29CA6" w14:textId="77777777" w:rsidR="00112843" w:rsidRPr="00B31CE1" w:rsidRDefault="00112843" w:rsidP="00112843">
            <w:pPr>
              <w:pStyle w:val="a7"/>
              <w:rPr>
                <w:b/>
                <w:szCs w:val="28"/>
              </w:rPr>
            </w:pPr>
            <w:r>
              <w:rPr>
                <w:b/>
                <w:szCs w:val="28"/>
              </w:rPr>
              <w:t>молодой педагог</w:t>
            </w:r>
            <w:r w:rsidR="00B31CE1">
              <w:rPr>
                <w:b/>
                <w:szCs w:val="28"/>
              </w:rPr>
              <w:t>?»</w:t>
            </w:r>
          </w:p>
        </w:tc>
        <w:tc>
          <w:tcPr>
            <w:tcW w:w="5211" w:type="dxa"/>
            <w:gridSpan w:val="2"/>
          </w:tcPr>
          <w:p w14:paraId="39003CA2" w14:textId="77777777" w:rsidR="00112843" w:rsidRPr="004E514E" w:rsidRDefault="00112843" w:rsidP="00887B98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C7E980" w14:textId="77777777" w:rsidR="00446553" w:rsidRDefault="00446553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8654F8">
        <w:rPr>
          <w:szCs w:val="28"/>
        </w:rPr>
        <w:t>резидиум</w:t>
      </w:r>
      <w:r>
        <w:rPr>
          <w:szCs w:val="28"/>
        </w:rPr>
        <w:t xml:space="preserve"> </w:t>
      </w:r>
      <w:r w:rsidR="004F6F0B">
        <w:rPr>
          <w:szCs w:val="28"/>
        </w:rPr>
        <w:t xml:space="preserve">Саратовской </w:t>
      </w:r>
      <w:r>
        <w:rPr>
          <w:szCs w:val="28"/>
        </w:rPr>
        <w:t xml:space="preserve">областной организации </w:t>
      </w:r>
      <w:r w:rsidR="004F6F0B">
        <w:rPr>
          <w:szCs w:val="28"/>
        </w:rPr>
        <w:t>Общеро</w:t>
      </w:r>
      <w:r w:rsidR="0099331F">
        <w:rPr>
          <w:szCs w:val="28"/>
        </w:rPr>
        <w:t>ссийского Профсоюза образования</w:t>
      </w:r>
      <w:r>
        <w:rPr>
          <w:szCs w:val="28"/>
        </w:rPr>
        <w:t>, з</w:t>
      </w:r>
      <w:r w:rsidRPr="00C81392">
        <w:rPr>
          <w:szCs w:val="28"/>
        </w:rPr>
        <w:t xml:space="preserve">аслушав и обсудив итоги </w:t>
      </w:r>
      <w:r>
        <w:rPr>
          <w:szCs w:val="28"/>
        </w:rPr>
        <w:t xml:space="preserve">областного </w:t>
      </w:r>
      <w:r w:rsidRPr="00C81392">
        <w:rPr>
          <w:szCs w:val="28"/>
        </w:rPr>
        <w:t>рейда «Как живешь, мол</w:t>
      </w:r>
      <w:r w:rsidR="004D0408">
        <w:rPr>
          <w:szCs w:val="28"/>
        </w:rPr>
        <w:t>одой педагог</w:t>
      </w:r>
      <w:r w:rsidR="005C012E">
        <w:rPr>
          <w:szCs w:val="28"/>
        </w:rPr>
        <w:t xml:space="preserve">?», </w:t>
      </w:r>
      <w:r>
        <w:rPr>
          <w:szCs w:val="28"/>
        </w:rPr>
        <w:t>отмечает следующее.</w:t>
      </w:r>
    </w:p>
    <w:p w14:paraId="0C5591FE" w14:textId="77777777" w:rsidR="00B31CE1" w:rsidRDefault="00B31CE1" w:rsidP="00B31CE1">
      <w:pPr>
        <w:pStyle w:val="a7"/>
        <w:ind w:firstLine="708"/>
        <w:jc w:val="both"/>
        <w:rPr>
          <w:szCs w:val="28"/>
        </w:rPr>
      </w:pPr>
      <w:r w:rsidRPr="00B31CE1">
        <w:rPr>
          <w:szCs w:val="28"/>
        </w:rPr>
        <w:t xml:space="preserve">Итоги рейда «Как живешь, молодой педагог?» позволили </w:t>
      </w:r>
      <w:r w:rsidR="0099331F">
        <w:rPr>
          <w:szCs w:val="28"/>
        </w:rPr>
        <w:t xml:space="preserve">создать статистику о состоянии </w:t>
      </w:r>
      <w:r w:rsidRPr="00B31CE1">
        <w:rPr>
          <w:szCs w:val="28"/>
        </w:rPr>
        <w:t>закрепления молодых педагогов, и об эффективности реальных действий по преодолению дефицита педагогических кадров в регионе.</w:t>
      </w:r>
    </w:p>
    <w:p w14:paraId="49CE837B" w14:textId="77777777" w:rsidR="00C83371" w:rsidRPr="00504ABF" w:rsidRDefault="00524688" w:rsidP="001651A5">
      <w:pPr>
        <w:pStyle w:val="a7"/>
        <w:jc w:val="both"/>
        <w:rPr>
          <w:szCs w:val="28"/>
        </w:rPr>
      </w:pPr>
      <w:r w:rsidRPr="00504ABF">
        <w:rPr>
          <w:szCs w:val="28"/>
        </w:rPr>
        <w:tab/>
      </w:r>
      <w:r w:rsidR="00D63B7E">
        <w:rPr>
          <w:szCs w:val="28"/>
        </w:rPr>
        <w:t>На 1 сентября</w:t>
      </w:r>
      <w:r w:rsidR="0099331F">
        <w:rPr>
          <w:szCs w:val="28"/>
        </w:rPr>
        <w:t xml:space="preserve"> 2023</w:t>
      </w:r>
      <w:r w:rsidR="00B31CE1">
        <w:rPr>
          <w:szCs w:val="28"/>
        </w:rPr>
        <w:t xml:space="preserve"> года </w:t>
      </w:r>
      <w:r w:rsidR="0068763B" w:rsidRPr="00504ABF">
        <w:rPr>
          <w:szCs w:val="28"/>
        </w:rPr>
        <w:t xml:space="preserve">в образовательных учреждениях области работает </w:t>
      </w:r>
      <w:r w:rsidR="00D63B7E">
        <w:rPr>
          <w:b/>
          <w:szCs w:val="28"/>
          <w:u w:val="single"/>
        </w:rPr>
        <w:t>5303</w:t>
      </w:r>
      <w:r w:rsidR="00825F4B">
        <w:rPr>
          <w:b/>
          <w:szCs w:val="28"/>
        </w:rPr>
        <w:t xml:space="preserve"> </w:t>
      </w:r>
      <w:r w:rsidR="00D63B7E">
        <w:rPr>
          <w:szCs w:val="28"/>
        </w:rPr>
        <w:t>педагога</w:t>
      </w:r>
      <w:r w:rsidR="0068763B" w:rsidRPr="00504ABF">
        <w:rPr>
          <w:szCs w:val="28"/>
        </w:rPr>
        <w:t xml:space="preserve"> в возрасте до 35 лет</w:t>
      </w:r>
      <w:r w:rsidR="00920A60">
        <w:rPr>
          <w:szCs w:val="28"/>
        </w:rPr>
        <w:t>, что на 1094 чел. больше по сравнению с прошлым годом</w:t>
      </w:r>
      <w:r w:rsidR="00054EA5">
        <w:rPr>
          <w:szCs w:val="28"/>
        </w:rPr>
        <w:t xml:space="preserve">. </w:t>
      </w:r>
      <w:r w:rsidR="00A513AF">
        <w:rPr>
          <w:szCs w:val="28"/>
        </w:rPr>
        <w:t>Процент вовлечения</w:t>
      </w:r>
      <w:r w:rsidR="00A513AF" w:rsidRPr="00A513AF">
        <w:rPr>
          <w:szCs w:val="28"/>
        </w:rPr>
        <w:t xml:space="preserve"> в Профсоюз молодых педагогов до 35 лет составляет </w:t>
      </w:r>
      <w:r w:rsidR="00A42AE7">
        <w:rPr>
          <w:b/>
          <w:szCs w:val="28"/>
          <w:u w:val="single"/>
        </w:rPr>
        <w:t>87,7</w:t>
      </w:r>
      <w:r w:rsidR="00A513AF" w:rsidRPr="00A513AF">
        <w:rPr>
          <w:szCs w:val="28"/>
        </w:rPr>
        <w:t>.</w:t>
      </w:r>
    </w:p>
    <w:p w14:paraId="1296E718" w14:textId="77777777" w:rsidR="0068763B" w:rsidRPr="00B31CE1" w:rsidRDefault="00237B1F" w:rsidP="001651A5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З</w:t>
      </w:r>
      <w:r w:rsidR="007B263D">
        <w:rPr>
          <w:szCs w:val="28"/>
        </w:rPr>
        <w:t>а три</w:t>
      </w:r>
      <w:r w:rsidR="0068763B" w:rsidRPr="00504ABF">
        <w:rPr>
          <w:szCs w:val="28"/>
        </w:rPr>
        <w:t xml:space="preserve"> года</w:t>
      </w:r>
      <w:r w:rsidR="007B263D">
        <w:rPr>
          <w:szCs w:val="28"/>
        </w:rPr>
        <w:t xml:space="preserve"> </w:t>
      </w:r>
      <w:r w:rsidR="00030FCF">
        <w:rPr>
          <w:szCs w:val="28"/>
        </w:rPr>
        <w:t xml:space="preserve">число прибывших </w:t>
      </w:r>
      <w:r w:rsidR="00125D6E">
        <w:rPr>
          <w:szCs w:val="28"/>
        </w:rPr>
        <w:t xml:space="preserve">молодых специалистов </w:t>
      </w:r>
      <w:r w:rsidRPr="00504ABF">
        <w:rPr>
          <w:szCs w:val="28"/>
        </w:rPr>
        <w:t>составляет</w:t>
      </w:r>
      <w:r w:rsidR="00825F4B">
        <w:rPr>
          <w:szCs w:val="28"/>
        </w:rPr>
        <w:t xml:space="preserve"> </w:t>
      </w:r>
      <w:r w:rsidR="00A42AE7">
        <w:rPr>
          <w:b/>
          <w:szCs w:val="28"/>
          <w:u w:val="single"/>
        </w:rPr>
        <w:t>1094</w:t>
      </w:r>
      <w:r w:rsidR="00247E6D">
        <w:rPr>
          <w:szCs w:val="28"/>
        </w:rPr>
        <w:t xml:space="preserve"> человек</w:t>
      </w:r>
      <w:r w:rsidR="00125D6E">
        <w:rPr>
          <w:szCs w:val="28"/>
        </w:rPr>
        <w:t>а</w:t>
      </w:r>
      <w:r w:rsidR="00247E6D">
        <w:rPr>
          <w:szCs w:val="28"/>
        </w:rPr>
        <w:t>. Из них</w:t>
      </w:r>
      <w:r w:rsidR="00825F4B">
        <w:rPr>
          <w:szCs w:val="28"/>
        </w:rPr>
        <w:t xml:space="preserve"> работают по настоящее время </w:t>
      </w:r>
      <w:r w:rsidR="00A42AE7">
        <w:rPr>
          <w:b/>
          <w:szCs w:val="28"/>
          <w:u w:val="single"/>
        </w:rPr>
        <w:t>946</w:t>
      </w:r>
      <w:r w:rsidR="00030FCF">
        <w:rPr>
          <w:szCs w:val="28"/>
        </w:rPr>
        <w:t xml:space="preserve"> человек </w:t>
      </w:r>
      <w:r w:rsidR="00030FCF" w:rsidRPr="0099331F">
        <w:rPr>
          <w:szCs w:val="28"/>
          <w:u w:val="single"/>
        </w:rPr>
        <w:t>(</w:t>
      </w:r>
      <w:r w:rsidR="00A42AE7">
        <w:rPr>
          <w:b/>
          <w:szCs w:val="28"/>
          <w:u w:val="single"/>
        </w:rPr>
        <w:t>86,5</w:t>
      </w:r>
      <w:r w:rsidR="00BE6B16" w:rsidRPr="0099331F">
        <w:rPr>
          <w:b/>
          <w:szCs w:val="28"/>
          <w:u w:val="single"/>
        </w:rPr>
        <w:t>%</w:t>
      </w:r>
      <w:r w:rsidR="00030FCF" w:rsidRPr="0099331F">
        <w:rPr>
          <w:b/>
          <w:szCs w:val="28"/>
          <w:u w:val="single"/>
        </w:rPr>
        <w:t>)</w:t>
      </w:r>
      <w:r w:rsidR="00B31CE1" w:rsidRPr="0099331F">
        <w:rPr>
          <w:b/>
          <w:szCs w:val="28"/>
          <w:u w:val="single"/>
        </w:rPr>
        <w:t>.</w:t>
      </w:r>
      <w:r w:rsidR="00B31CE1">
        <w:rPr>
          <w:b/>
          <w:szCs w:val="28"/>
        </w:rPr>
        <w:t xml:space="preserve"> </w:t>
      </w:r>
    </w:p>
    <w:p w14:paraId="422C3C4A" w14:textId="77777777" w:rsidR="00DB601E" w:rsidRPr="00504ABF" w:rsidRDefault="0068763B" w:rsidP="00DB601E">
      <w:pPr>
        <w:pStyle w:val="a7"/>
        <w:jc w:val="both"/>
        <w:rPr>
          <w:szCs w:val="28"/>
        </w:rPr>
      </w:pPr>
      <w:r w:rsidRPr="00504ABF">
        <w:rPr>
          <w:szCs w:val="28"/>
        </w:rPr>
        <w:tab/>
      </w:r>
      <w:r w:rsidR="0054642A">
        <w:rPr>
          <w:szCs w:val="28"/>
        </w:rPr>
        <w:t xml:space="preserve">В </w:t>
      </w:r>
      <w:r w:rsidR="0099331F">
        <w:rPr>
          <w:b/>
          <w:szCs w:val="28"/>
        </w:rPr>
        <w:t>2023</w:t>
      </w:r>
      <w:r w:rsidR="00237B1F" w:rsidRPr="00054EA5">
        <w:rPr>
          <w:b/>
          <w:szCs w:val="28"/>
        </w:rPr>
        <w:t xml:space="preserve"> году</w:t>
      </w:r>
      <w:r w:rsidR="00237B1F" w:rsidRPr="00504ABF">
        <w:rPr>
          <w:szCs w:val="28"/>
        </w:rPr>
        <w:t xml:space="preserve"> в образовательные организации области </w:t>
      </w:r>
      <w:r w:rsidR="00BE77E2" w:rsidRPr="00504ABF">
        <w:rPr>
          <w:szCs w:val="28"/>
        </w:rPr>
        <w:t xml:space="preserve">прибыло </w:t>
      </w:r>
      <w:r w:rsidR="00B31CE1" w:rsidRPr="0099331F">
        <w:rPr>
          <w:b/>
          <w:szCs w:val="28"/>
          <w:u w:val="single"/>
        </w:rPr>
        <w:t>3</w:t>
      </w:r>
      <w:r w:rsidR="00920A60">
        <w:rPr>
          <w:b/>
          <w:szCs w:val="28"/>
          <w:u w:val="single"/>
        </w:rPr>
        <w:t>30</w:t>
      </w:r>
      <w:r w:rsidR="00054EA5">
        <w:rPr>
          <w:szCs w:val="28"/>
        </w:rPr>
        <w:t xml:space="preserve"> молодых</w:t>
      </w:r>
      <w:r w:rsidR="00BE6B16">
        <w:rPr>
          <w:szCs w:val="28"/>
        </w:rPr>
        <w:t xml:space="preserve"> специ</w:t>
      </w:r>
      <w:r w:rsidR="00030FCF">
        <w:rPr>
          <w:szCs w:val="28"/>
        </w:rPr>
        <w:t>алист</w:t>
      </w:r>
      <w:r w:rsidR="00B31CE1">
        <w:rPr>
          <w:szCs w:val="28"/>
        </w:rPr>
        <w:t>ов</w:t>
      </w:r>
      <w:r w:rsidR="00A42AE7">
        <w:rPr>
          <w:szCs w:val="28"/>
        </w:rPr>
        <w:t xml:space="preserve"> (2022</w:t>
      </w:r>
      <w:r w:rsidR="00C83371">
        <w:rPr>
          <w:szCs w:val="28"/>
        </w:rPr>
        <w:t>г.</w:t>
      </w:r>
      <w:r w:rsidR="00A42AE7">
        <w:rPr>
          <w:szCs w:val="28"/>
        </w:rPr>
        <w:t>–375</w:t>
      </w:r>
      <w:r w:rsidR="00030FCF">
        <w:rPr>
          <w:szCs w:val="28"/>
        </w:rPr>
        <w:t>)</w:t>
      </w:r>
      <w:r w:rsidR="0034724C">
        <w:rPr>
          <w:szCs w:val="28"/>
        </w:rPr>
        <w:t xml:space="preserve">, на </w:t>
      </w:r>
      <w:r w:rsidR="00920A60">
        <w:rPr>
          <w:b/>
          <w:szCs w:val="28"/>
          <w:u w:val="single"/>
        </w:rPr>
        <w:t>45</w:t>
      </w:r>
      <w:r w:rsidR="0034724C">
        <w:rPr>
          <w:szCs w:val="28"/>
        </w:rPr>
        <w:t xml:space="preserve"> чел</w:t>
      </w:r>
      <w:r w:rsidR="00502382">
        <w:rPr>
          <w:szCs w:val="28"/>
        </w:rPr>
        <w:t>.</w:t>
      </w:r>
      <w:r w:rsidR="00B31CE1">
        <w:rPr>
          <w:szCs w:val="28"/>
        </w:rPr>
        <w:t xml:space="preserve"> </w:t>
      </w:r>
      <w:r w:rsidR="00A42AE7">
        <w:rPr>
          <w:szCs w:val="28"/>
        </w:rPr>
        <w:t>меньше</w:t>
      </w:r>
      <w:r w:rsidR="0099331F">
        <w:rPr>
          <w:szCs w:val="28"/>
        </w:rPr>
        <w:t xml:space="preserve"> по сравнению с 2022</w:t>
      </w:r>
      <w:r w:rsidR="0054642A">
        <w:rPr>
          <w:szCs w:val="28"/>
        </w:rPr>
        <w:t xml:space="preserve"> годом</w:t>
      </w:r>
      <w:r w:rsidR="00030FCF">
        <w:rPr>
          <w:szCs w:val="28"/>
        </w:rPr>
        <w:t>.</w:t>
      </w:r>
      <w:r w:rsidR="00FF03F6" w:rsidRPr="00504ABF">
        <w:rPr>
          <w:szCs w:val="28"/>
        </w:rPr>
        <w:t xml:space="preserve"> </w:t>
      </w:r>
      <w:r w:rsidR="00DB601E">
        <w:rPr>
          <w:szCs w:val="28"/>
        </w:rPr>
        <w:t xml:space="preserve">Работают по специальности, указанной в дипломе – </w:t>
      </w:r>
      <w:r w:rsidR="00A42AE7">
        <w:rPr>
          <w:b/>
          <w:szCs w:val="28"/>
          <w:u w:val="single"/>
        </w:rPr>
        <w:t>3148</w:t>
      </w:r>
      <w:r w:rsidR="00A42AE7">
        <w:rPr>
          <w:szCs w:val="28"/>
        </w:rPr>
        <w:t xml:space="preserve"> молодых педагогов</w:t>
      </w:r>
      <w:r w:rsidR="00DB601E">
        <w:rPr>
          <w:szCs w:val="28"/>
        </w:rPr>
        <w:t xml:space="preserve"> </w:t>
      </w:r>
      <w:r w:rsidR="00DB601E" w:rsidRPr="0099331F">
        <w:rPr>
          <w:szCs w:val="28"/>
          <w:u w:val="single"/>
        </w:rPr>
        <w:t>(</w:t>
      </w:r>
      <w:r w:rsidR="00A42AE7">
        <w:rPr>
          <w:b/>
          <w:szCs w:val="28"/>
          <w:u w:val="single"/>
        </w:rPr>
        <w:t>60</w:t>
      </w:r>
      <w:r w:rsidR="00DB601E" w:rsidRPr="0099331F">
        <w:rPr>
          <w:b/>
          <w:szCs w:val="28"/>
          <w:u w:val="single"/>
        </w:rPr>
        <w:t xml:space="preserve"> %</w:t>
      </w:r>
      <w:r w:rsidR="00DB601E" w:rsidRPr="0099331F">
        <w:rPr>
          <w:szCs w:val="28"/>
          <w:u w:val="single"/>
        </w:rPr>
        <w:t>).</w:t>
      </w:r>
      <w:r w:rsidR="0099331F">
        <w:rPr>
          <w:szCs w:val="28"/>
        </w:rPr>
        <w:t xml:space="preserve"> В </w:t>
      </w:r>
      <w:r w:rsidR="0099331F" w:rsidRPr="0099331F">
        <w:rPr>
          <w:b/>
          <w:szCs w:val="28"/>
        </w:rPr>
        <w:t>2023</w:t>
      </w:r>
      <w:r w:rsidR="00DB601E">
        <w:rPr>
          <w:szCs w:val="28"/>
        </w:rPr>
        <w:t xml:space="preserve"> году увеличилось</w:t>
      </w:r>
      <w:r w:rsidR="00DB601E" w:rsidRPr="00504ABF">
        <w:rPr>
          <w:szCs w:val="28"/>
        </w:rPr>
        <w:t xml:space="preserve"> количество мужчин среди молодых специалистов. Их </w:t>
      </w:r>
      <w:proofErr w:type="gramStart"/>
      <w:r w:rsidR="00DB601E" w:rsidRPr="00504ABF">
        <w:rPr>
          <w:szCs w:val="28"/>
        </w:rPr>
        <w:t>число  составило</w:t>
      </w:r>
      <w:proofErr w:type="gramEnd"/>
      <w:r w:rsidR="00DB601E" w:rsidRPr="00504ABF">
        <w:rPr>
          <w:szCs w:val="28"/>
        </w:rPr>
        <w:t xml:space="preserve"> </w:t>
      </w:r>
      <w:r w:rsidR="00A42AE7">
        <w:rPr>
          <w:b/>
          <w:szCs w:val="28"/>
          <w:u w:val="single"/>
        </w:rPr>
        <w:t>594</w:t>
      </w:r>
      <w:r w:rsidR="00DB601E">
        <w:rPr>
          <w:szCs w:val="28"/>
        </w:rPr>
        <w:t xml:space="preserve"> человек </w:t>
      </w:r>
      <w:r w:rsidR="00DB601E" w:rsidRPr="00504ABF">
        <w:rPr>
          <w:szCs w:val="28"/>
        </w:rPr>
        <w:t>(т.е.</w:t>
      </w:r>
      <w:r w:rsidR="00AB038C">
        <w:rPr>
          <w:szCs w:val="28"/>
          <w:u w:val="single"/>
        </w:rPr>
        <w:t>11,2</w:t>
      </w:r>
      <w:r w:rsidR="00DB601E" w:rsidRPr="0099331F">
        <w:rPr>
          <w:szCs w:val="28"/>
          <w:u w:val="single"/>
        </w:rPr>
        <w:t>%</w:t>
      </w:r>
      <w:r w:rsidR="00DB601E" w:rsidRPr="00504ABF">
        <w:rPr>
          <w:szCs w:val="28"/>
        </w:rPr>
        <w:t xml:space="preserve"> от общего числа, что по </w:t>
      </w:r>
      <w:r w:rsidR="00DB601E">
        <w:rPr>
          <w:szCs w:val="28"/>
        </w:rPr>
        <w:t xml:space="preserve">сравнению с прошлым годом больше на </w:t>
      </w:r>
      <w:r w:rsidR="00AB038C">
        <w:rPr>
          <w:szCs w:val="28"/>
          <w:u w:val="single"/>
        </w:rPr>
        <w:t>41</w:t>
      </w:r>
      <w:r w:rsidR="00DB601E" w:rsidRPr="00504ABF">
        <w:rPr>
          <w:szCs w:val="28"/>
        </w:rPr>
        <w:t xml:space="preserve"> </w:t>
      </w:r>
      <w:r w:rsidR="00DB601E">
        <w:rPr>
          <w:szCs w:val="28"/>
        </w:rPr>
        <w:t>человек)</w:t>
      </w:r>
      <w:r w:rsidR="00DB601E" w:rsidRPr="00504ABF">
        <w:rPr>
          <w:szCs w:val="28"/>
        </w:rPr>
        <w:t>.</w:t>
      </w:r>
    </w:p>
    <w:p w14:paraId="3611C20B" w14:textId="77777777" w:rsidR="0018342F" w:rsidRDefault="00E44DEB" w:rsidP="00DB601E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По статистике за последние три года колич</w:t>
      </w:r>
      <w:r w:rsidR="00626CED">
        <w:rPr>
          <w:szCs w:val="28"/>
        </w:rPr>
        <w:t>ество получателей единовременного денежного пособия</w:t>
      </w:r>
      <w:r>
        <w:rPr>
          <w:szCs w:val="28"/>
        </w:rPr>
        <w:t xml:space="preserve"> </w:t>
      </w:r>
      <w:r w:rsidR="00312181">
        <w:rPr>
          <w:szCs w:val="28"/>
        </w:rPr>
        <w:t xml:space="preserve">в размере 100 тыс. руб. </w:t>
      </w:r>
      <w:r>
        <w:rPr>
          <w:szCs w:val="28"/>
        </w:rPr>
        <w:t xml:space="preserve">следующее: </w:t>
      </w:r>
      <w:r w:rsidR="00805C57">
        <w:rPr>
          <w:szCs w:val="28"/>
        </w:rPr>
        <w:t>в 20</w:t>
      </w:r>
      <w:r w:rsidR="00312181">
        <w:rPr>
          <w:szCs w:val="28"/>
        </w:rPr>
        <w:t>20г.</w:t>
      </w:r>
      <w:r w:rsidR="00626CED">
        <w:rPr>
          <w:szCs w:val="28"/>
        </w:rPr>
        <w:t xml:space="preserve"> </w:t>
      </w:r>
      <w:r w:rsidR="00805C57">
        <w:rPr>
          <w:szCs w:val="28"/>
        </w:rPr>
        <w:t>-</w:t>
      </w:r>
      <w:r w:rsidR="004E15CE">
        <w:rPr>
          <w:szCs w:val="28"/>
        </w:rPr>
        <w:t xml:space="preserve"> </w:t>
      </w:r>
      <w:r w:rsidR="004E15CE" w:rsidRPr="00BB7968">
        <w:rPr>
          <w:b/>
          <w:szCs w:val="28"/>
        </w:rPr>
        <w:t>38</w:t>
      </w:r>
      <w:r w:rsidR="00653384">
        <w:rPr>
          <w:szCs w:val="28"/>
        </w:rPr>
        <w:t xml:space="preserve"> молодых специалистов</w:t>
      </w:r>
      <w:r w:rsidR="00312181">
        <w:rPr>
          <w:szCs w:val="28"/>
        </w:rPr>
        <w:t>, в</w:t>
      </w:r>
      <w:r w:rsidR="00805C57">
        <w:rPr>
          <w:szCs w:val="28"/>
        </w:rPr>
        <w:t xml:space="preserve"> 2021 году </w:t>
      </w:r>
      <w:r w:rsidR="00312181">
        <w:rPr>
          <w:szCs w:val="28"/>
        </w:rPr>
        <w:t xml:space="preserve">получили </w:t>
      </w:r>
      <w:r w:rsidR="00BB7968" w:rsidRPr="00BB7968">
        <w:rPr>
          <w:b/>
          <w:szCs w:val="28"/>
        </w:rPr>
        <w:t>33</w:t>
      </w:r>
      <w:r w:rsidR="00312181">
        <w:rPr>
          <w:szCs w:val="28"/>
        </w:rPr>
        <w:t xml:space="preserve"> молодых педагога</w:t>
      </w:r>
      <w:r w:rsidR="00BB7968">
        <w:rPr>
          <w:szCs w:val="28"/>
        </w:rPr>
        <w:t xml:space="preserve">, в </w:t>
      </w:r>
      <w:r w:rsidR="00BB7968" w:rsidRPr="0099331F">
        <w:rPr>
          <w:szCs w:val="28"/>
          <w:u w:val="single"/>
        </w:rPr>
        <w:t>2022</w:t>
      </w:r>
      <w:r w:rsidR="00830A48" w:rsidRPr="0099331F">
        <w:rPr>
          <w:szCs w:val="28"/>
          <w:u w:val="single"/>
        </w:rPr>
        <w:t xml:space="preserve"> </w:t>
      </w:r>
      <w:r w:rsidR="00830A48">
        <w:rPr>
          <w:szCs w:val="28"/>
        </w:rPr>
        <w:t>г.</w:t>
      </w:r>
      <w:r w:rsidR="00BB7968">
        <w:rPr>
          <w:szCs w:val="28"/>
        </w:rPr>
        <w:t xml:space="preserve"> </w:t>
      </w:r>
      <w:r w:rsidR="005442A2">
        <w:rPr>
          <w:szCs w:val="28"/>
        </w:rPr>
        <w:t xml:space="preserve"> – </w:t>
      </w:r>
      <w:r w:rsidR="005442A2" w:rsidRPr="00AB038C">
        <w:rPr>
          <w:b/>
          <w:szCs w:val="28"/>
        </w:rPr>
        <w:t>32</w:t>
      </w:r>
      <w:r w:rsidR="005442A2">
        <w:rPr>
          <w:szCs w:val="28"/>
        </w:rPr>
        <w:t xml:space="preserve"> чел. </w:t>
      </w:r>
      <w:r w:rsidR="0099331F">
        <w:rPr>
          <w:szCs w:val="28"/>
        </w:rPr>
        <w:t>В</w:t>
      </w:r>
      <w:r w:rsidR="005442A2">
        <w:rPr>
          <w:szCs w:val="28"/>
        </w:rPr>
        <w:t xml:space="preserve"> </w:t>
      </w:r>
      <w:r w:rsidR="0099331F">
        <w:rPr>
          <w:szCs w:val="28"/>
        </w:rPr>
        <w:t xml:space="preserve">2023 году </w:t>
      </w:r>
      <w:r w:rsidR="005442A2">
        <w:rPr>
          <w:szCs w:val="28"/>
        </w:rPr>
        <w:t>на п</w:t>
      </w:r>
      <w:r w:rsidR="00AB038C">
        <w:rPr>
          <w:szCs w:val="28"/>
        </w:rPr>
        <w:t>олучение пособия претендует 49</w:t>
      </w:r>
      <w:r w:rsidR="0099331F">
        <w:rPr>
          <w:szCs w:val="28"/>
        </w:rPr>
        <w:t xml:space="preserve"> молодых специалистов (на сентябрь 2023 года</w:t>
      </w:r>
      <w:r w:rsidR="00AB038C">
        <w:rPr>
          <w:szCs w:val="28"/>
        </w:rPr>
        <w:t xml:space="preserve"> (по данным министерства образования области</w:t>
      </w:r>
      <w:r w:rsidR="00E2718D">
        <w:rPr>
          <w:szCs w:val="28"/>
        </w:rPr>
        <w:t xml:space="preserve"> получили</w:t>
      </w:r>
      <w:r w:rsidR="00920A60">
        <w:rPr>
          <w:szCs w:val="28"/>
        </w:rPr>
        <w:t xml:space="preserve"> </w:t>
      </w:r>
      <w:r w:rsidR="005442A2">
        <w:rPr>
          <w:szCs w:val="28"/>
        </w:rPr>
        <w:t xml:space="preserve">- </w:t>
      </w:r>
      <w:r w:rsidR="005F20E6">
        <w:rPr>
          <w:szCs w:val="28"/>
        </w:rPr>
        <w:t>12</w:t>
      </w:r>
      <w:r w:rsidR="00E2718D">
        <w:rPr>
          <w:szCs w:val="28"/>
        </w:rPr>
        <w:t xml:space="preserve"> человек</w:t>
      </w:r>
      <w:r w:rsidR="0099331F">
        <w:rPr>
          <w:szCs w:val="28"/>
        </w:rPr>
        <w:t>)</w:t>
      </w:r>
      <w:r w:rsidR="00E2718D">
        <w:rPr>
          <w:szCs w:val="28"/>
        </w:rPr>
        <w:t>.</w:t>
      </w:r>
    </w:p>
    <w:p w14:paraId="624DEDB2" w14:textId="77777777" w:rsidR="00073ED5" w:rsidRDefault="00935361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По сведениям из районов всем </w:t>
      </w:r>
      <w:r w:rsidR="00920A60">
        <w:rPr>
          <w:b/>
          <w:szCs w:val="28"/>
          <w:u w:val="single"/>
        </w:rPr>
        <w:t>330</w:t>
      </w:r>
      <w:r w:rsidR="00DB601E">
        <w:rPr>
          <w:szCs w:val="28"/>
        </w:rPr>
        <w:t xml:space="preserve"> </w:t>
      </w:r>
      <w:r w:rsidR="008B7BA7">
        <w:rPr>
          <w:szCs w:val="28"/>
        </w:rPr>
        <w:t xml:space="preserve">прибывшим </w:t>
      </w:r>
      <w:r>
        <w:rPr>
          <w:szCs w:val="28"/>
        </w:rPr>
        <w:t xml:space="preserve">молодым специалистам назначены наставники из числа опытных педагогов. </w:t>
      </w:r>
    </w:p>
    <w:p w14:paraId="62A4AD5D" w14:textId="77777777" w:rsidR="00DB601E" w:rsidRDefault="00E2718D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В 2023</w:t>
      </w:r>
      <w:r w:rsidR="00653384">
        <w:rPr>
          <w:szCs w:val="28"/>
        </w:rPr>
        <w:t xml:space="preserve"> году </w:t>
      </w:r>
      <w:r w:rsidR="00AB038C">
        <w:rPr>
          <w:b/>
          <w:szCs w:val="28"/>
          <w:u w:val="single"/>
        </w:rPr>
        <w:t>66</w:t>
      </w:r>
      <w:r w:rsidR="00653384">
        <w:rPr>
          <w:szCs w:val="28"/>
        </w:rPr>
        <w:t xml:space="preserve"> </w:t>
      </w:r>
      <w:proofErr w:type="gramStart"/>
      <w:r w:rsidR="004C6C6D" w:rsidRPr="004C6C6D">
        <w:rPr>
          <w:szCs w:val="28"/>
        </w:rPr>
        <w:t>педагога  по</w:t>
      </w:r>
      <w:proofErr w:type="gramEnd"/>
      <w:r w:rsidR="004C6C6D" w:rsidRPr="004C6C6D">
        <w:rPr>
          <w:szCs w:val="28"/>
        </w:rPr>
        <w:t xml:space="preserve"> инициативе Профсоюза получили Знак министерства образования Саратовской области и Саратовской областной организации Профсоюза «Лучшему наставнику молодежи». Лицам, имеющим данный знак, установлены льготы при прохождении аттестации в соответствии с </w:t>
      </w:r>
      <w:r w:rsidR="004C6C6D" w:rsidRPr="004C6C6D">
        <w:rPr>
          <w:szCs w:val="28"/>
        </w:rPr>
        <w:lastRenderedPageBreak/>
        <w:t xml:space="preserve">областным Соглашением между областной организацией Профсоюза и Министерством образовании области </w:t>
      </w:r>
      <w:r w:rsidR="004C6C6D">
        <w:rPr>
          <w:szCs w:val="28"/>
        </w:rPr>
        <w:t xml:space="preserve">на 2020-2023 годы (пункт п.6.12 </w:t>
      </w:r>
      <w:r w:rsidR="004C6C6D" w:rsidRPr="004C6C6D">
        <w:rPr>
          <w:szCs w:val="28"/>
        </w:rPr>
        <w:t>Соглашения).</w:t>
      </w:r>
    </w:p>
    <w:p w14:paraId="629BB19C" w14:textId="77777777" w:rsidR="004C6C6D" w:rsidRDefault="00710548" w:rsidP="001651A5">
      <w:pPr>
        <w:pStyle w:val="a7"/>
        <w:ind w:firstLine="708"/>
        <w:jc w:val="both"/>
        <w:rPr>
          <w:szCs w:val="28"/>
        </w:rPr>
      </w:pPr>
      <w:r w:rsidRPr="00504ABF">
        <w:rPr>
          <w:szCs w:val="28"/>
        </w:rPr>
        <w:t>Молодые педагоги</w:t>
      </w:r>
      <w:r w:rsidR="000A6E02" w:rsidRPr="00504ABF">
        <w:rPr>
          <w:szCs w:val="28"/>
        </w:rPr>
        <w:t xml:space="preserve"> </w:t>
      </w:r>
      <w:r w:rsidR="00BD4344">
        <w:rPr>
          <w:szCs w:val="28"/>
        </w:rPr>
        <w:t>повышают свой профессиональный уровень</w:t>
      </w:r>
      <w:r w:rsidR="004C6C6D">
        <w:rPr>
          <w:szCs w:val="28"/>
        </w:rPr>
        <w:t>.</w:t>
      </w:r>
      <w:r w:rsidR="00BD4344">
        <w:rPr>
          <w:szCs w:val="28"/>
        </w:rPr>
        <w:t xml:space="preserve"> </w:t>
      </w:r>
      <w:r w:rsidR="004C6C6D" w:rsidRPr="004C6C6D">
        <w:rPr>
          <w:szCs w:val="28"/>
        </w:rPr>
        <w:t xml:space="preserve">Из числа педагогов до 35 лет первую квалификационную категорию имеют </w:t>
      </w:r>
      <w:proofErr w:type="gramStart"/>
      <w:r w:rsidR="00AB038C">
        <w:rPr>
          <w:b/>
          <w:szCs w:val="28"/>
          <w:u w:val="single"/>
        </w:rPr>
        <w:t>910</w:t>
      </w:r>
      <w:r w:rsidR="004C6C6D" w:rsidRPr="004C6C6D">
        <w:rPr>
          <w:szCs w:val="28"/>
        </w:rPr>
        <w:t xml:space="preserve">  человек</w:t>
      </w:r>
      <w:proofErr w:type="gramEnd"/>
      <w:r w:rsidR="004C6C6D" w:rsidRPr="004C6C6D">
        <w:rPr>
          <w:szCs w:val="28"/>
        </w:rPr>
        <w:t xml:space="preserve"> </w:t>
      </w:r>
      <w:r w:rsidR="001B45FB">
        <w:rPr>
          <w:b/>
          <w:szCs w:val="28"/>
          <w:u w:val="single"/>
        </w:rPr>
        <w:t>(</w:t>
      </w:r>
      <w:r w:rsidR="00EC2314" w:rsidRPr="00432DAC">
        <w:rPr>
          <w:b/>
          <w:szCs w:val="28"/>
          <w:u w:val="single"/>
        </w:rPr>
        <w:t>1</w:t>
      </w:r>
      <w:r w:rsidR="001B45FB">
        <w:rPr>
          <w:b/>
          <w:szCs w:val="28"/>
          <w:u w:val="single"/>
        </w:rPr>
        <w:t>7,2</w:t>
      </w:r>
      <w:r w:rsidR="004C6C6D" w:rsidRPr="00432DAC">
        <w:rPr>
          <w:b/>
          <w:szCs w:val="28"/>
          <w:u w:val="single"/>
        </w:rPr>
        <w:t xml:space="preserve"> %)</w:t>
      </w:r>
      <w:r w:rsidR="00920A60">
        <w:rPr>
          <w:szCs w:val="28"/>
        </w:rPr>
        <w:t xml:space="preserve">. Соответствуют </w:t>
      </w:r>
      <w:r w:rsidR="004C6C6D" w:rsidRPr="004C6C6D">
        <w:rPr>
          <w:szCs w:val="28"/>
        </w:rPr>
        <w:t xml:space="preserve">требованиям высшей квалификационной категории </w:t>
      </w:r>
      <w:r w:rsidR="001B45FB">
        <w:rPr>
          <w:b/>
          <w:szCs w:val="28"/>
          <w:u w:val="single"/>
        </w:rPr>
        <w:t>296</w:t>
      </w:r>
      <w:r w:rsidR="004C6C6D" w:rsidRPr="00432DAC">
        <w:rPr>
          <w:szCs w:val="28"/>
          <w:u w:val="single"/>
        </w:rPr>
        <w:t xml:space="preserve"> </w:t>
      </w:r>
      <w:r w:rsidR="004C6C6D" w:rsidRPr="004C6C6D">
        <w:rPr>
          <w:szCs w:val="28"/>
        </w:rPr>
        <w:t xml:space="preserve">человек, что составляет </w:t>
      </w:r>
      <w:r w:rsidR="00EC2314">
        <w:rPr>
          <w:b/>
          <w:szCs w:val="28"/>
        </w:rPr>
        <w:t>5</w:t>
      </w:r>
      <w:r w:rsidR="001B45FB">
        <w:rPr>
          <w:b/>
          <w:szCs w:val="28"/>
        </w:rPr>
        <w:t>,6</w:t>
      </w:r>
      <w:r w:rsidR="004C6C6D" w:rsidRPr="004C6C6D">
        <w:rPr>
          <w:b/>
          <w:szCs w:val="28"/>
        </w:rPr>
        <w:t xml:space="preserve"> %</w:t>
      </w:r>
      <w:r w:rsidR="004C6C6D" w:rsidRPr="004C6C6D">
        <w:rPr>
          <w:szCs w:val="28"/>
        </w:rPr>
        <w:t xml:space="preserve"> от числа педагогов в возрасте до 35 лет. Обучается в </w:t>
      </w:r>
      <w:proofErr w:type="gramStart"/>
      <w:r w:rsidR="004C6C6D" w:rsidRPr="004C6C6D">
        <w:rPr>
          <w:szCs w:val="28"/>
        </w:rPr>
        <w:t xml:space="preserve">ВУЗах  </w:t>
      </w:r>
      <w:r w:rsidR="001B45FB">
        <w:rPr>
          <w:b/>
          <w:szCs w:val="28"/>
          <w:u w:val="single"/>
        </w:rPr>
        <w:t>347</w:t>
      </w:r>
      <w:proofErr w:type="gramEnd"/>
      <w:r w:rsidR="004C6C6D" w:rsidRPr="004C6C6D">
        <w:rPr>
          <w:szCs w:val="28"/>
        </w:rPr>
        <w:t xml:space="preserve"> молодых педагогов до 35 лет.</w:t>
      </w:r>
    </w:p>
    <w:p w14:paraId="09F98BEF" w14:textId="77777777" w:rsidR="004C6C6D" w:rsidRPr="00432DAC" w:rsidRDefault="004C6C6D" w:rsidP="001651A5">
      <w:pPr>
        <w:pStyle w:val="a7"/>
        <w:ind w:firstLine="708"/>
        <w:jc w:val="both"/>
        <w:rPr>
          <w:b/>
          <w:szCs w:val="28"/>
          <w:u w:val="single"/>
        </w:rPr>
      </w:pPr>
      <w:r w:rsidRPr="004C6C6D">
        <w:rPr>
          <w:szCs w:val="28"/>
        </w:rPr>
        <w:t>Материальная поддержка молодых специалистов осуществляется, в основном в соответствии с Законом Саратовской области от 3 августа 2011 г. №96-ЗСО «О социальной поддержке молодых специалистов учреждений бюджетной сферы в Саратовской области». По данным, предоставленным от районных (городских) организаций Профсою</w:t>
      </w:r>
      <w:r w:rsidR="00432DAC">
        <w:rPr>
          <w:szCs w:val="28"/>
        </w:rPr>
        <w:t>за в 2022-2023</w:t>
      </w:r>
      <w:r>
        <w:rPr>
          <w:szCs w:val="28"/>
        </w:rPr>
        <w:t xml:space="preserve"> учебном году получили </w:t>
      </w:r>
      <w:r w:rsidR="00920A60">
        <w:rPr>
          <w:b/>
          <w:szCs w:val="28"/>
          <w:u w:val="single"/>
        </w:rPr>
        <w:t>40 тыс. руб. – 74</w:t>
      </w:r>
      <w:r w:rsidR="001B45FB">
        <w:rPr>
          <w:b/>
          <w:szCs w:val="28"/>
          <w:u w:val="single"/>
        </w:rPr>
        <w:t xml:space="preserve"> </w:t>
      </w:r>
      <w:proofErr w:type="gramStart"/>
      <w:r w:rsidR="001B45FB">
        <w:rPr>
          <w:b/>
          <w:szCs w:val="28"/>
          <w:u w:val="single"/>
        </w:rPr>
        <w:t>чел</w:t>
      </w:r>
      <w:proofErr w:type="gramEnd"/>
      <w:r w:rsidR="001B45FB">
        <w:rPr>
          <w:b/>
          <w:szCs w:val="28"/>
          <w:u w:val="single"/>
        </w:rPr>
        <w:t>, 35 тыс. руб. – 52 чел., 30 тыс. руб. – 39</w:t>
      </w:r>
      <w:r w:rsidRPr="00432DAC">
        <w:rPr>
          <w:b/>
          <w:szCs w:val="28"/>
          <w:u w:val="single"/>
        </w:rPr>
        <w:t xml:space="preserve"> чел.</w:t>
      </w:r>
    </w:p>
    <w:p w14:paraId="457A16A2" w14:textId="77777777" w:rsidR="004C6C6D" w:rsidRPr="004C6C6D" w:rsidRDefault="004C6C6D" w:rsidP="004C6C6D">
      <w:pPr>
        <w:pStyle w:val="a7"/>
        <w:ind w:firstLine="708"/>
        <w:jc w:val="both"/>
        <w:rPr>
          <w:szCs w:val="28"/>
        </w:rPr>
      </w:pPr>
      <w:r w:rsidRPr="004C6C6D">
        <w:rPr>
          <w:szCs w:val="28"/>
        </w:rPr>
        <w:t xml:space="preserve">В большинстве муниципальных районов Саратовской области молодым педагогам в течение учебного года выплачивается средняя стимулирующая часть по школе на период со дня приема на работу до установления стимулирующей выплаты по показателям работы на основе индивидуальных достижений педагога. Надбавка 15% от должностного оклада выплачивается воспитателям, социальным педагогам, педагогам дополнительного образования, в соответствии со статьей 19 Закона Саратовской области от 28 ноября 2013 г. </w:t>
      </w:r>
      <w:r w:rsidR="00432DAC">
        <w:rPr>
          <w:szCs w:val="28"/>
        </w:rPr>
        <w:t xml:space="preserve">(с изм. и доп.) </w:t>
      </w:r>
      <w:r w:rsidRPr="004C6C6D">
        <w:rPr>
          <w:szCs w:val="28"/>
        </w:rPr>
        <w:t>№215-ЗСО «Об образовании в Саратовской области». Кроме этого, в некоторых муниципальных районах области (Энгельсский, Советский район и др.) молодым учителям устанавливается и средняя стимулирующая выплата и 15% к окладу.</w:t>
      </w:r>
    </w:p>
    <w:p w14:paraId="77C31146" w14:textId="77777777" w:rsidR="004C6C6D" w:rsidRDefault="004C6C6D" w:rsidP="009362C0">
      <w:pPr>
        <w:pStyle w:val="a7"/>
        <w:ind w:firstLine="709"/>
        <w:jc w:val="both"/>
        <w:rPr>
          <w:szCs w:val="28"/>
        </w:rPr>
      </w:pPr>
      <w:r w:rsidRPr="004C6C6D">
        <w:rPr>
          <w:szCs w:val="28"/>
        </w:rPr>
        <w:t>Средняя педагогическая нагрузка среди молодых учителей на сент</w:t>
      </w:r>
      <w:r w:rsidR="00432DAC">
        <w:rPr>
          <w:szCs w:val="28"/>
        </w:rPr>
        <w:t>ябрь 2023</w:t>
      </w:r>
      <w:r w:rsidRPr="004C6C6D">
        <w:rPr>
          <w:szCs w:val="28"/>
        </w:rPr>
        <w:t xml:space="preserve"> г. – составляет от 18 до 33 часов за ставку заработной платы. Заработная плата молодых педагогов </w:t>
      </w:r>
      <w:r w:rsidR="00653384">
        <w:rPr>
          <w:szCs w:val="28"/>
        </w:rPr>
        <w:t xml:space="preserve">по области: минимальная – </w:t>
      </w:r>
      <w:r w:rsidR="001B45FB">
        <w:rPr>
          <w:b/>
          <w:szCs w:val="28"/>
          <w:u w:val="single"/>
        </w:rPr>
        <w:t>17 64</w:t>
      </w:r>
      <w:r w:rsidR="00653384" w:rsidRPr="00432DAC">
        <w:rPr>
          <w:b/>
          <w:szCs w:val="28"/>
          <w:u w:val="single"/>
        </w:rPr>
        <w:t>6</w:t>
      </w:r>
      <w:r w:rsidRPr="00432DAC">
        <w:rPr>
          <w:b/>
          <w:szCs w:val="28"/>
          <w:u w:val="single"/>
        </w:rPr>
        <w:t xml:space="preserve"> руб.</w:t>
      </w:r>
      <w:r w:rsidR="00C1297D">
        <w:rPr>
          <w:szCs w:val="28"/>
        </w:rPr>
        <w:t xml:space="preserve"> (у воспитателя дошкольного учреждения</w:t>
      </w:r>
      <w:proofErr w:type="gramStart"/>
      <w:r w:rsidR="00C1297D">
        <w:rPr>
          <w:szCs w:val="28"/>
        </w:rPr>
        <w:t>)</w:t>
      </w:r>
      <w:r w:rsidRPr="00C1297D">
        <w:rPr>
          <w:b/>
          <w:szCs w:val="28"/>
        </w:rPr>
        <w:t>,</w:t>
      </w:r>
      <w:r w:rsidRPr="004C6C6D">
        <w:rPr>
          <w:szCs w:val="28"/>
        </w:rPr>
        <w:t xml:space="preserve">  максимальная</w:t>
      </w:r>
      <w:proofErr w:type="gramEnd"/>
      <w:r w:rsidRPr="004C6C6D">
        <w:rPr>
          <w:szCs w:val="28"/>
        </w:rPr>
        <w:t xml:space="preserve">- </w:t>
      </w:r>
      <w:r w:rsidR="00C1297D">
        <w:rPr>
          <w:b/>
          <w:szCs w:val="28"/>
          <w:u w:val="single"/>
        </w:rPr>
        <w:t>65344</w:t>
      </w:r>
      <w:r w:rsidRPr="00432DAC">
        <w:rPr>
          <w:b/>
          <w:szCs w:val="28"/>
          <w:u w:val="single"/>
        </w:rPr>
        <w:t xml:space="preserve"> </w:t>
      </w:r>
      <w:r w:rsidRPr="004C6C6D">
        <w:rPr>
          <w:szCs w:val="28"/>
        </w:rPr>
        <w:t>руб.</w:t>
      </w:r>
      <w:r w:rsidR="00C1297D">
        <w:rPr>
          <w:szCs w:val="28"/>
        </w:rPr>
        <w:t xml:space="preserve">(у учителя с </w:t>
      </w:r>
      <w:proofErr w:type="spellStart"/>
      <w:r w:rsidR="00C1297D">
        <w:rPr>
          <w:szCs w:val="28"/>
        </w:rPr>
        <w:t>пед.нагрузкой</w:t>
      </w:r>
      <w:proofErr w:type="spellEnd"/>
      <w:r w:rsidR="00C1297D">
        <w:rPr>
          <w:szCs w:val="28"/>
        </w:rPr>
        <w:t xml:space="preserve"> более 30 часов, классное руководство, </w:t>
      </w:r>
      <w:proofErr w:type="spellStart"/>
      <w:r w:rsidR="00C1297D">
        <w:rPr>
          <w:szCs w:val="28"/>
        </w:rPr>
        <w:t>т.Роста</w:t>
      </w:r>
      <w:proofErr w:type="spellEnd"/>
      <w:r w:rsidR="00C1297D">
        <w:rPr>
          <w:szCs w:val="28"/>
        </w:rPr>
        <w:t>, неаудиторная занятость).</w:t>
      </w:r>
    </w:p>
    <w:p w14:paraId="117AB520" w14:textId="77777777" w:rsidR="00E34265" w:rsidRDefault="006637ED" w:rsidP="00E3426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Молодым педагогам</w:t>
      </w:r>
      <w:r w:rsidR="005442A2">
        <w:rPr>
          <w:szCs w:val="28"/>
        </w:rPr>
        <w:t>,</w:t>
      </w:r>
      <w:r>
        <w:rPr>
          <w:szCs w:val="28"/>
        </w:rPr>
        <w:t xml:space="preserve"> </w:t>
      </w:r>
      <w:r w:rsidR="00432DAC">
        <w:rPr>
          <w:szCs w:val="28"/>
        </w:rPr>
        <w:t>в том числе</w:t>
      </w:r>
      <w:r w:rsidR="005442A2">
        <w:rPr>
          <w:szCs w:val="28"/>
        </w:rPr>
        <w:t>,</w:t>
      </w:r>
      <w:r w:rsidR="00432DAC">
        <w:rPr>
          <w:szCs w:val="28"/>
        </w:rPr>
        <w:t xml:space="preserve"> </w:t>
      </w:r>
      <w:r>
        <w:rPr>
          <w:szCs w:val="28"/>
        </w:rPr>
        <w:t xml:space="preserve">устанавливается и </w:t>
      </w:r>
      <w:r w:rsidR="00E845C4">
        <w:rPr>
          <w:szCs w:val="28"/>
        </w:rPr>
        <w:t xml:space="preserve">выплачивается ежемесячное вознаграждение за классное руководство в размере 5000 руб. </w:t>
      </w:r>
      <w:r w:rsidR="002668DC">
        <w:rPr>
          <w:szCs w:val="28"/>
        </w:rPr>
        <w:t xml:space="preserve">(с 01.09.2020г.) </w:t>
      </w:r>
      <w:r w:rsidR="00E845C4">
        <w:rPr>
          <w:szCs w:val="28"/>
        </w:rPr>
        <w:t>с сохранением других выплат, установленных классным руководителям в соответствии с постановлением Правительства РФ от 04.04.2020г. №448 «О внесении изменений в государственную программу Российской Федерации «Раз</w:t>
      </w:r>
      <w:r w:rsidR="001B45FB">
        <w:rPr>
          <w:szCs w:val="28"/>
        </w:rPr>
        <w:t>витие образования», утв.</w:t>
      </w:r>
      <w:r w:rsidR="00E845C4">
        <w:rPr>
          <w:szCs w:val="28"/>
        </w:rPr>
        <w:t xml:space="preserve"> постановлением Правительства РФ от 26.12.2017г. №1642 «Об утверждении государственной программы Российской Федерации «Развитие образования», постановлением Правительства Саратовской области от 16.06.2008г. №254-П «О новой системе оплаты труда работников областных государственных учреждений, реализующих образовательные программы начального общего, основного общего, среднего общего образования…», а также муниципальными актами по оплате труда</w:t>
      </w:r>
      <w:r w:rsidR="002668DC">
        <w:rPr>
          <w:szCs w:val="28"/>
        </w:rPr>
        <w:t xml:space="preserve">. Деятельность по классному руководству </w:t>
      </w:r>
      <w:r w:rsidR="001B45FB">
        <w:rPr>
          <w:szCs w:val="28"/>
        </w:rPr>
        <w:t xml:space="preserve">приказом </w:t>
      </w:r>
      <w:r w:rsidR="002668DC">
        <w:rPr>
          <w:szCs w:val="28"/>
        </w:rPr>
        <w:t xml:space="preserve">возлагается </w:t>
      </w:r>
      <w:r w:rsidR="001B45FB">
        <w:rPr>
          <w:szCs w:val="28"/>
        </w:rPr>
        <w:t>на педагогических работников</w:t>
      </w:r>
      <w:r w:rsidR="002668DC">
        <w:rPr>
          <w:szCs w:val="28"/>
        </w:rPr>
        <w:t xml:space="preserve"> общеобразовательной организации с его письменного согласия.</w:t>
      </w:r>
    </w:p>
    <w:p w14:paraId="2B83487F" w14:textId="77777777" w:rsidR="00FD3580" w:rsidRDefault="00E34265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Педагогическим работникам</w:t>
      </w:r>
      <w:r w:rsidR="00FD3580">
        <w:rPr>
          <w:szCs w:val="28"/>
        </w:rPr>
        <w:t>, непосредственно осуществляющие уче</w:t>
      </w:r>
      <w:r w:rsidR="00A310C2">
        <w:rPr>
          <w:szCs w:val="28"/>
        </w:rPr>
        <w:t xml:space="preserve">бный процесс, имеющие стаж </w:t>
      </w:r>
      <w:proofErr w:type="spellStart"/>
      <w:r w:rsidR="00A310C2">
        <w:rPr>
          <w:szCs w:val="28"/>
        </w:rPr>
        <w:t>пед</w:t>
      </w:r>
      <w:r w:rsidR="002668DC">
        <w:rPr>
          <w:szCs w:val="28"/>
        </w:rPr>
        <w:t>работы</w:t>
      </w:r>
      <w:proofErr w:type="spellEnd"/>
      <w:r w:rsidR="002668DC">
        <w:rPr>
          <w:szCs w:val="28"/>
        </w:rPr>
        <w:t xml:space="preserve"> менее 3-х лет</w:t>
      </w:r>
      <w:r w:rsidR="0095292B">
        <w:rPr>
          <w:szCs w:val="28"/>
        </w:rPr>
        <w:t xml:space="preserve">, </w:t>
      </w:r>
      <w:r w:rsidR="0095292B" w:rsidRPr="0095292B">
        <w:rPr>
          <w:szCs w:val="28"/>
        </w:rPr>
        <w:t xml:space="preserve">либо заключившим трудовой </w:t>
      </w:r>
      <w:r w:rsidR="0095292B" w:rsidRPr="0095292B">
        <w:rPr>
          <w:szCs w:val="28"/>
        </w:rPr>
        <w:lastRenderedPageBreak/>
        <w:t>договор до даты выдачи документа об образо</w:t>
      </w:r>
      <w:r w:rsidR="0095292B">
        <w:rPr>
          <w:szCs w:val="28"/>
        </w:rPr>
        <w:t xml:space="preserve">вании и о квалификации </w:t>
      </w:r>
      <w:r w:rsidR="00432DAC">
        <w:rPr>
          <w:szCs w:val="28"/>
        </w:rPr>
        <w:t xml:space="preserve">в соответствии с частями 3 и 4 статьи 46 Федерального закона </w:t>
      </w:r>
      <w:r w:rsidR="005F20E6">
        <w:rPr>
          <w:szCs w:val="28"/>
        </w:rPr>
        <w:t xml:space="preserve"> «Об образовании в Российской Федерации»</w:t>
      </w:r>
      <w:r w:rsidR="0095292B">
        <w:rPr>
          <w:szCs w:val="28"/>
        </w:rPr>
        <w:t xml:space="preserve"> </w:t>
      </w:r>
      <w:r w:rsidR="006805E2">
        <w:rPr>
          <w:szCs w:val="28"/>
        </w:rPr>
        <w:t>устанавливается</w:t>
      </w:r>
      <w:r w:rsidR="00FD3580">
        <w:rPr>
          <w:szCs w:val="28"/>
        </w:rPr>
        <w:t xml:space="preserve"> стимулирующая выплата в целях доведения их заработной платы до 70% средней номинальной начисленной заработной платы работников организаций в области в расчете на норму</w:t>
      </w:r>
      <w:r w:rsidR="00A4746A">
        <w:rPr>
          <w:szCs w:val="28"/>
        </w:rPr>
        <w:t xml:space="preserve"> часов педагогической работы за ставку заработной платы</w:t>
      </w:r>
      <w:r w:rsidR="005F20E6">
        <w:rPr>
          <w:szCs w:val="28"/>
        </w:rPr>
        <w:t xml:space="preserve"> в 2023</w:t>
      </w:r>
      <w:r w:rsidR="006805E2">
        <w:rPr>
          <w:szCs w:val="28"/>
        </w:rPr>
        <w:t xml:space="preserve"> г. </w:t>
      </w:r>
      <w:r w:rsidR="00C1297D">
        <w:rPr>
          <w:szCs w:val="28"/>
        </w:rPr>
        <w:t>составляет 47 595</w:t>
      </w:r>
      <w:r w:rsidR="005442A2">
        <w:rPr>
          <w:szCs w:val="28"/>
        </w:rPr>
        <w:t xml:space="preserve"> рублей </w:t>
      </w:r>
      <w:r w:rsidR="00432022">
        <w:rPr>
          <w:szCs w:val="28"/>
        </w:rPr>
        <w:t xml:space="preserve">(70% за ставку заработной платы - </w:t>
      </w:r>
      <w:r w:rsidR="0095292B">
        <w:rPr>
          <w:szCs w:val="28"/>
        </w:rPr>
        <w:t xml:space="preserve"> </w:t>
      </w:r>
      <w:r w:rsidR="00C1297D">
        <w:rPr>
          <w:b/>
          <w:szCs w:val="28"/>
        </w:rPr>
        <w:t>33</w:t>
      </w:r>
      <w:r w:rsidR="00A310C2">
        <w:rPr>
          <w:b/>
          <w:szCs w:val="28"/>
        </w:rPr>
        <w:t xml:space="preserve"> </w:t>
      </w:r>
      <w:r w:rsidR="00C1297D">
        <w:rPr>
          <w:b/>
          <w:szCs w:val="28"/>
        </w:rPr>
        <w:t>316,5</w:t>
      </w:r>
      <w:r w:rsidR="0095292B">
        <w:rPr>
          <w:szCs w:val="28"/>
        </w:rPr>
        <w:t xml:space="preserve"> рублей) – </w:t>
      </w:r>
      <w:r w:rsidR="00C1297D">
        <w:rPr>
          <w:b/>
          <w:szCs w:val="28"/>
          <w:u w:val="single"/>
        </w:rPr>
        <w:t>232</w:t>
      </w:r>
      <w:r w:rsidR="006637ED">
        <w:rPr>
          <w:b/>
          <w:szCs w:val="28"/>
        </w:rPr>
        <w:t xml:space="preserve"> </w:t>
      </w:r>
      <w:r w:rsidR="0095292B">
        <w:rPr>
          <w:szCs w:val="28"/>
        </w:rPr>
        <w:t>учителям</w:t>
      </w:r>
      <w:r w:rsidR="00134203">
        <w:rPr>
          <w:szCs w:val="28"/>
        </w:rPr>
        <w:t>, прибывшим в 2023 году</w:t>
      </w:r>
      <w:r w:rsidR="00A4746A">
        <w:rPr>
          <w:szCs w:val="28"/>
        </w:rPr>
        <w:t>.</w:t>
      </w:r>
    </w:p>
    <w:p w14:paraId="6680E8A1" w14:textId="77777777" w:rsidR="00C73F50" w:rsidRDefault="006637ED" w:rsidP="00C73F50">
      <w:pPr>
        <w:pStyle w:val="a7"/>
        <w:jc w:val="both"/>
        <w:rPr>
          <w:szCs w:val="28"/>
          <w:u w:val="single"/>
        </w:rPr>
      </w:pPr>
      <w:r>
        <w:rPr>
          <w:szCs w:val="28"/>
        </w:rPr>
        <w:t>П</w:t>
      </w:r>
      <w:r w:rsidR="00F12CCC">
        <w:rPr>
          <w:szCs w:val="28"/>
        </w:rPr>
        <w:t xml:space="preserve">оложительная практика </w:t>
      </w:r>
      <w:r w:rsidR="00F12CCC" w:rsidRPr="00C73F50">
        <w:rPr>
          <w:szCs w:val="28"/>
          <w:u w:val="single"/>
        </w:rPr>
        <w:t xml:space="preserve">по дополнительным социальным гарантиям для </w:t>
      </w:r>
      <w:r w:rsidR="00C73F50">
        <w:rPr>
          <w:szCs w:val="28"/>
          <w:u w:val="single"/>
        </w:rPr>
        <w:t>молодых</w:t>
      </w:r>
    </w:p>
    <w:p w14:paraId="7A69670A" w14:textId="77777777" w:rsidR="00C73F50" w:rsidRDefault="001B45FB" w:rsidP="00C73F50">
      <w:pPr>
        <w:pStyle w:val="a7"/>
        <w:jc w:val="both"/>
        <w:rPr>
          <w:szCs w:val="28"/>
        </w:rPr>
      </w:pPr>
      <w:r w:rsidRPr="00C73F50">
        <w:rPr>
          <w:szCs w:val="28"/>
          <w:u w:val="single"/>
        </w:rPr>
        <w:t>педагогов</w:t>
      </w:r>
      <w:r>
        <w:rPr>
          <w:szCs w:val="28"/>
        </w:rPr>
        <w:t xml:space="preserve"> продолжается</w:t>
      </w:r>
      <w:r w:rsidR="00F12CCC">
        <w:rPr>
          <w:szCs w:val="28"/>
        </w:rPr>
        <w:t xml:space="preserve"> в</w:t>
      </w:r>
      <w:r w:rsidR="00432022">
        <w:rPr>
          <w:szCs w:val="28"/>
        </w:rPr>
        <w:t xml:space="preserve"> </w:t>
      </w:r>
      <w:r w:rsidR="00432022" w:rsidRPr="0095292B">
        <w:rPr>
          <w:szCs w:val="28"/>
          <w:u w:val="single"/>
        </w:rPr>
        <w:t>Балаковском муниципальном районе</w:t>
      </w:r>
      <w:r w:rsidR="00F12CCC">
        <w:rPr>
          <w:szCs w:val="28"/>
        </w:rPr>
        <w:t>, в рамках</w:t>
      </w:r>
      <w:r w:rsidR="00432022">
        <w:rPr>
          <w:szCs w:val="28"/>
        </w:rPr>
        <w:t xml:space="preserve"> муниципал</w:t>
      </w:r>
      <w:r w:rsidR="00F12CCC">
        <w:rPr>
          <w:szCs w:val="28"/>
        </w:rPr>
        <w:t>ьной программы</w:t>
      </w:r>
      <w:r w:rsidR="00432022">
        <w:rPr>
          <w:szCs w:val="28"/>
        </w:rPr>
        <w:t xml:space="preserve"> «Развитие кадрового потенциала на территории </w:t>
      </w:r>
      <w:r w:rsidR="00432022" w:rsidRPr="001B45FB">
        <w:rPr>
          <w:szCs w:val="28"/>
        </w:rPr>
        <w:t>Балаковского муниципальн</w:t>
      </w:r>
      <w:r w:rsidR="00F12CCC" w:rsidRPr="001B45FB">
        <w:rPr>
          <w:szCs w:val="28"/>
        </w:rPr>
        <w:t xml:space="preserve">ого района» </w:t>
      </w:r>
      <w:r w:rsidR="006637ED" w:rsidRPr="001B45FB">
        <w:rPr>
          <w:szCs w:val="28"/>
        </w:rPr>
        <w:t>не только продолжает</w:t>
      </w:r>
      <w:r w:rsidR="00C73F50">
        <w:rPr>
          <w:szCs w:val="28"/>
        </w:rPr>
        <w:t xml:space="preserve">ся, но и развивается.  </w:t>
      </w:r>
    </w:p>
    <w:p w14:paraId="38A2E2D2" w14:textId="77777777" w:rsidR="00C73F50" w:rsidRDefault="00C73F50" w:rsidP="00C73F5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6637ED" w:rsidRPr="001B45FB">
        <w:rPr>
          <w:szCs w:val="28"/>
        </w:rPr>
        <w:t>Положением о единовременной денежной выплате молодым специалистам работникам учреждений образования, спорта, физической культуры муниципального района, согласно которому молодому специалисту, поступившему на работу в учреждение образования, впервые окончившему высшее учебное заведение и приступившему к работе в течение одного года после получения диплома о высшем профессиональном образовании и заключившему бессрочный т</w:t>
      </w:r>
      <w:r>
        <w:rPr>
          <w:szCs w:val="28"/>
        </w:rPr>
        <w:t>рудовой договор, устанавливается единовременная</w:t>
      </w:r>
      <w:r w:rsidR="006637ED" w:rsidRPr="001B45FB">
        <w:rPr>
          <w:szCs w:val="28"/>
        </w:rPr>
        <w:t xml:space="preserve"> денежную выплату в течение трех лет: 20 </w:t>
      </w:r>
      <w:proofErr w:type="spellStart"/>
      <w:r w:rsidR="006637ED" w:rsidRPr="001B45FB">
        <w:rPr>
          <w:szCs w:val="28"/>
        </w:rPr>
        <w:t>тыс.руб</w:t>
      </w:r>
      <w:proofErr w:type="spellEnd"/>
      <w:r w:rsidR="006637ED" w:rsidRPr="001B45FB">
        <w:rPr>
          <w:szCs w:val="28"/>
        </w:rPr>
        <w:t xml:space="preserve">., </w:t>
      </w:r>
      <w:r w:rsidR="00653384" w:rsidRPr="001B45FB">
        <w:rPr>
          <w:szCs w:val="28"/>
        </w:rPr>
        <w:t xml:space="preserve">10 </w:t>
      </w:r>
      <w:proofErr w:type="spellStart"/>
      <w:r w:rsidR="00653384" w:rsidRPr="001B45FB">
        <w:rPr>
          <w:szCs w:val="28"/>
        </w:rPr>
        <w:t>тыс.руб</w:t>
      </w:r>
      <w:proofErr w:type="spellEnd"/>
      <w:r w:rsidR="00653384" w:rsidRPr="001B45FB">
        <w:rPr>
          <w:szCs w:val="28"/>
        </w:rPr>
        <w:t xml:space="preserve">., 10 </w:t>
      </w:r>
      <w:proofErr w:type="spellStart"/>
      <w:r w:rsidR="00653384" w:rsidRPr="001B45FB">
        <w:rPr>
          <w:szCs w:val="28"/>
        </w:rPr>
        <w:t>тыс.руб</w:t>
      </w:r>
      <w:proofErr w:type="spellEnd"/>
      <w:r w:rsidR="00653384" w:rsidRPr="001B45FB">
        <w:rPr>
          <w:szCs w:val="28"/>
        </w:rPr>
        <w:t xml:space="preserve">. </w:t>
      </w:r>
    </w:p>
    <w:p w14:paraId="5BE45340" w14:textId="77777777" w:rsidR="006637ED" w:rsidRPr="001B45FB" w:rsidRDefault="00395A49" w:rsidP="00C73F5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Кроме этого, в целях привлечения молодых специалистов в образовательные </w:t>
      </w:r>
      <w:r w:rsidR="00C73F50">
        <w:rPr>
          <w:szCs w:val="28"/>
        </w:rPr>
        <w:t>организации</w:t>
      </w:r>
      <w:r>
        <w:rPr>
          <w:szCs w:val="28"/>
        </w:rPr>
        <w:t xml:space="preserve"> в рамках реализации программы «Профессиональное развитие и поддержка </w:t>
      </w:r>
      <w:r w:rsidR="00C73F50">
        <w:rPr>
          <w:szCs w:val="28"/>
        </w:rPr>
        <w:t>педагогических</w:t>
      </w:r>
      <w:r>
        <w:rPr>
          <w:szCs w:val="28"/>
        </w:rPr>
        <w:t xml:space="preserve"> работников» муниципальной программы «Развитие образования в Балаковском муниципальном районе» ежегодно издается приказ Комитета образования администрации Балаковского муниципального района (01.09.2023г. №428) о том, что с 1 сентября 2023</w:t>
      </w:r>
      <w:r w:rsidR="00490A6E" w:rsidRPr="001B45FB">
        <w:rPr>
          <w:szCs w:val="28"/>
        </w:rPr>
        <w:t xml:space="preserve"> г. по </w:t>
      </w:r>
      <w:r>
        <w:rPr>
          <w:szCs w:val="28"/>
        </w:rPr>
        <w:t>31.12.202</w:t>
      </w:r>
      <w:r w:rsidR="00C73F50">
        <w:rPr>
          <w:szCs w:val="28"/>
        </w:rPr>
        <w:t>3</w:t>
      </w:r>
      <w:r>
        <w:rPr>
          <w:szCs w:val="28"/>
        </w:rPr>
        <w:t xml:space="preserve"> г. молодым специалистам, поступившим</w:t>
      </w:r>
      <w:r w:rsidR="00490A6E" w:rsidRPr="001B45FB">
        <w:rPr>
          <w:szCs w:val="28"/>
        </w:rPr>
        <w:t xml:space="preserve"> на работу в об</w:t>
      </w:r>
      <w:r>
        <w:rPr>
          <w:szCs w:val="28"/>
        </w:rPr>
        <w:t>щеоб</w:t>
      </w:r>
      <w:r w:rsidR="00490A6E" w:rsidRPr="001B45FB">
        <w:rPr>
          <w:szCs w:val="28"/>
        </w:rPr>
        <w:t>разовательную организацию, впервые окончившего одно из высших учебных заведений по очной форме обучения, впервые после окончания высшего учебного заведения приступившего к работе в течение одного года после получения диплома по соответствующему отраслевому направлению и заключившего бессрочный трудовой договор назначается ежемесячная надбавка в разме</w:t>
      </w:r>
      <w:r>
        <w:rPr>
          <w:szCs w:val="28"/>
        </w:rPr>
        <w:t>ре 10% к должностному окладу (13 молодым учителям</w:t>
      </w:r>
      <w:r w:rsidR="00490A6E" w:rsidRPr="001B45FB">
        <w:rPr>
          <w:szCs w:val="28"/>
        </w:rPr>
        <w:t xml:space="preserve">). </w:t>
      </w:r>
      <w:r w:rsidR="00C73F50">
        <w:rPr>
          <w:szCs w:val="28"/>
        </w:rPr>
        <w:t xml:space="preserve">А </w:t>
      </w:r>
      <w:r w:rsidR="00C73F50" w:rsidRPr="001B45FB">
        <w:rPr>
          <w:szCs w:val="28"/>
        </w:rPr>
        <w:t xml:space="preserve">наставнику, </w:t>
      </w:r>
      <w:proofErr w:type="gramStart"/>
      <w:r w:rsidR="00C73F50" w:rsidRPr="001B45FB">
        <w:rPr>
          <w:szCs w:val="28"/>
        </w:rPr>
        <w:t>назначенному  молодому</w:t>
      </w:r>
      <w:proofErr w:type="gramEnd"/>
      <w:r w:rsidR="00C73F50" w:rsidRPr="001B45FB">
        <w:rPr>
          <w:szCs w:val="28"/>
        </w:rPr>
        <w:t xml:space="preserve"> специалисту </w:t>
      </w:r>
      <w:r w:rsidR="00C73F50">
        <w:rPr>
          <w:szCs w:val="28"/>
        </w:rPr>
        <w:t>на соответствующий период</w:t>
      </w:r>
      <w:r w:rsidR="00490A6E" w:rsidRPr="001B45FB">
        <w:rPr>
          <w:szCs w:val="28"/>
        </w:rPr>
        <w:t xml:space="preserve"> устанавливается ежемесячная надбавка в размере 10 % от должностного оклада.</w:t>
      </w:r>
    </w:p>
    <w:p w14:paraId="615AAA98" w14:textId="77777777" w:rsidR="005442A2" w:rsidRDefault="00490A6E" w:rsidP="00F97F49">
      <w:pPr>
        <w:pStyle w:val="a7"/>
        <w:ind w:firstLine="708"/>
        <w:jc w:val="both"/>
        <w:rPr>
          <w:szCs w:val="28"/>
        </w:rPr>
      </w:pPr>
      <w:r w:rsidRPr="001B45FB">
        <w:rPr>
          <w:szCs w:val="28"/>
        </w:rPr>
        <w:t>В</w:t>
      </w:r>
      <w:r w:rsidR="00932ADB" w:rsidRPr="001B45FB">
        <w:rPr>
          <w:szCs w:val="28"/>
        </w:rPr>
        <w:t xml:space="preserve"> </w:t>
      </w:r>
      <w:r w:rsidR="00932ADB" w:rsidRPr="001B45FB">
        <w:rPr>
          <w:szCs w:val="28"/>
          <w:u w:val="single"/>
        </w:rPr>
        <w:t xml:space="preserve">Романовском </w:t>
      </w:r>
      <w:r w:rsidR="00890D1B">
        <w:rPr>
          <w:szCs w:val="28"/>
          <w:u w:val="single"/>
        </w:rPr>
        <w:t xml:space="preserve">и Гагаринском районах </w:t>
      </w:r>
      <w:r w:rsidR="00890D1B" w:rsidRPr="00177BDB">
        <w:rPr>
          <w:rFonts w:eastAsia="Times New Roman"/>
          <w:szCs w:val="28"/>
        </w:rPr>
        <w:t>частично оплачивают транспортные расходы</w:t>
      </w:r>
      <w:r w:rsidRPr="001B45FB">
        <w:rPr>
          <w:szCs w:val="28"/>
        </w:rPr>
        <w:t xml:space="preserve"> </w:t>
      </w:r>
      <w:r w:rsidR="00932ADB" w:rsidRPr="001B45FB">
        <w:rPr>
          <w:szCs w:val="28"/>
        </w:rPr>
        <w:t>педагогам</w:t>
      </w:r>
      <w:r w:rsidR="00890D1B" w:rsidRPr="00890D1B">
        <w:rPr>
          <w:szCs w:val="28"/>
        </w:rPr>
        <w:t xml:space="preserve"> </w:t>
      </w:r>
      <w:r w:rsidR="00890D1B" w:rsidRPr="001B45FB">
        <w:rPr>
          <w:szCs w:val="28"/>
        </w:rPr>
        <w:t>к месту работы</w:t>
      </w:r>
      <w:r w:rsidR="00890D1B">
        <w:rPr>
          <w:szCs w:val="28"/>
        </w:rPr>
        <w:t>.</w:t>
      </w:r>
      <w:r w:rsidR="00F97F49">
        <w:rPr>
          <w:szCs w:val="28"/>
        </w:rPr>
        <w:t xml:space="preserve"> </w:t>
      </w:r>
      <w:r w:rsidR="005442A2" w:rsidRPr="001B45FB">
        <w:rPr>
          <w:szCs w:val="28"/>
        </w:rPr>
        <w:t>В Татищевском районе выплачивается единовременная выплата</w:t>
      </w:r>
      <w:r w:rsidR="00395A49">
        <w:rPr>
          <w:szCs w:val="28"/>
        </w:rPr>
        <w:t xml:space="preserve"> выпускникам школ – уч</w:t>
      </w:r>
      <w:r w:rsidR="00C73F50">
        <w:rPr>
          <w:szCs w:val="28"/>
        </w:rPr>
        <w:t xml:space="preserve">ителям физической культуры </w:t>
      </w:r>
      <w:r w:rsidR="00890D1B" w:rsidRPr="00177BDB">
        <w:rPr>
          <w:rFonts w:eastAsia="Times New Roman"/>
          <w:szCs w:val="28"/>
        </w:rPr>
        <w:t>за спортивную работу в районе</w:t>
      </w:r>
      <w:r w:rsidR="00890D1B">
        <w:rPr>
          <w:szCs w:val="28"/>
        </w:rPr>
        <w:t xml:space="preserve"> </w:t>
      </w:r>
      <w:r w:rsidR="00C73F50">
        <w:rPr>
          <w:szCs w:val="28"/>
        </w:rPr>
        <w:t>по 5</w:t>
      </w:r>
      <w:r w:rsidR="00395A49">
        <w:rPr>
          <w:szCs w:val="28"/>
        </w:rPr>
        <w:t xml:space="preserve"> </w:t>
      </w:r>
      <w:proofErr w:type="spellStart"/>
      <w:r w:rsidR="00395A49">
        <w:rPr>
          <w:szCs w:val="28"/>
        </w:rPr>
        <w:t>тыс.руб</w:t>
      </w:r>
      <w:proofErr w:type="spellEnd"/>
      <w:r w:rsidR="00395A49">
        <w:rPr>
          <w:szCs w:val="28"/>
        </w:rPr>
        <w:t xml:space="preserve">. </w:t>
      </w:r>
      <w:r w:rsidR="00C73F50">
        <w:rPr>
          <w:szCs w:val="28"/>
        </w:rPr>
        <w:t xml:space="preserve">а с начала нового </w:t>
      </w:r>
      <w:proofErr w:type="gramStart"/>
      <w:r w:rsidR="00C73F50">
        <w:rPr>
          <w:szCs w:val="28"/>
        </w:rPr>
        <w:t>учебного  выплата</w:t>
      </w:r>
      <w:proofErr w:type="gramEnd"/>
      <w:r w:rsidR="00C73F50">
        <w:rPr>
          <w:szCs w:val="28"/>
        </w:rPr>
        <w:t xml:space="preserve"> повышается до 10 тыс.</w:t>
      </w:r>
      <w:r w:rsidR="00F97F49">
        <w:rPr>
          <w:szCs w:val="28"/>
        </w:rPr>
        <w:t xml:space="preserve"> </w:t>
      </w:r>
      <w:r w:rsidR="00C73F50">
        <w:rPr>
          <w:szCs w:val="28"/>
        </w:rPr>
        <w:t>руб.</w:t>
      </w:r>
      <w:r w:rsidR="00F97F49">
        <w:rPr>
          <w:szCs w:val="28"/>
        </w:rPr>
        <w:t xml:space="preserve"> </w:t>
      </w:r>
      <w:r w:rsidR="00395A49">
        <w:rPr>
          <w:szCs w:val="28"/>
        </w:rPr>
        <w:t>В Ртищевском районе</w:t>
      </w:r>
      <w:r w:rsidR="00C73F50">
        <w:rPr>
          <w:szCs w:val="28"/>
        </w:rPr>
        <w:t>,</w:t>
      </w:r>
      <w:r w:rsidR="00395A49">
        <w:rPr>
          <w:szCs w:val="28"/>
        </w:rPr>
        <w:t xml:space="preserve"> в рамках муниципальной программы «Развитие кадрового потенциала работников бюджетной сферы на 2019-2023 гг.», утв. постановлением администрации Ртищевского муниципального района от 01.12.2018г. №1400, молодым специалистам выплачивается единовременная выплата в размере 5 тыс.</w:t>
      </w:r>
      <w:r w:rsidR="00F97F49">
        <w:rPr>
          <w:szCs w:val="28"/>
        </w:rPr>
        <w:t xml:space="preserve"> </w:t>
      </w:r>
      <w:r w:rsidR="00395A49">
        <w:rPr>
          <w:szCs w:val="28"/>
        </w:rPr>
        <w:t>руб. (8 чел.).</w:t>
      </w:r>
    </w:p>
    <w:p w14:paraId="6E4F7C15" w14:textId="77777777" w:rsidR="0068763B" w:rsidRDefault="001C3276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Всем молодым </w:t>
      </w:r>
      <w:r w:rsidR="00B33F1C" w:rsidRPr="00504ABF">
        <w:rPr>
          <w:szCs w:val="28"/>
        </w:rPr>
        <w:t>педагогам</w:t>
      </w:r>
      <w:r w:rsidR="008A5F25" w:rsidRPr="00504ABF">
        <w:rPr>
          <w:szCs w:val="28"/>
        </w:rPr>
        <w:t>,</w:t>
      </w:r>
      <w:r w:rsidR="00B33F1C" w:rsidRPr="00504ABF">
        <w:rPr>
          <w:szCs w:val="28"/>
        </w:rPr>
        <w:t xml:space="preserve"> проживающим и работающим в сельских населенных пунктах, рабочих поселках (поселках городского типа)</w:t>
      </w:r>
      <w:r w:rsidR="008A5F25" w:rsidRPr="00504ABF">
        <w:rPr>
          <w:szCs w:val="28"/>
        </w:rPr>
        <w:t>,</w:t>
      </w:r>
      <w:r w:rsidR="00B33F1C" w:rsidRPr="00504ABF">
        <w:rPr>
          <w:szCs w:val="28"/>
        </w:rPr>
        <w:t xml:space="preserve"> предоставляется компенсация расходов на оплату жилых помещений, отопления и освещения.</w:t>
      </w:r>
    </w:p>
    <w:p w14:paraId="7A581CEC" w14:textId="77777777" w:rsidR="004C426F" w:rsidRPr="001C41BE" w:rsidRDefault="001C3276" w:rsidP="004C426F">
      <w:pPr>
        <w:pStyle w:val="a7"/>
        <w:ind w:firstLine="708"/>
        <w:jc w:val="both"/>
        <w:rPr>
          <w:szCs w:val="28"/>
        </w:rPr>
      </w:pPr>
      <w:r w:rsidRPr="001C3276">
        <w:rPr>
          <w:szCs w:val="28"/>
        </w:rPr>
        <w:t>За</w:t>
      </w:r>
      <w:r>
        <w:rPr>
          <w:szCs w:val="28"/>
        </w:rPr>
        <w:t xml:space="preserve"> прошедший учебный год более </w:t>
      </w:r>
      <w:r w:rsidRPr="004C426F">
        <w:rPr>
          <w:b/>
          <w:szCs w:val="28"/>
        </w:rPr>
        <w:t>50%</w:t>
      </w:r>
      <w:r>
        <w:rPr>
          <w:szCs w:val="28"/>
        </w:rPr>
        <w:t xml:space="preserve"> участников профессиональных конкурсов</w:t>
      </w:r>
      <w:r w:rsidRPr="001C3276">
        <w:rPr>
          <w:szCs w:val="28"/>
        </w:rPr>
        <w:t xml:space="preserve"> «Учитель года», «Воспитатель года», «Учитель здоровья России»</w:t>
      </w:r>
      <w:r w:rsidR="00C73F50">
        <w:rPr>
          <w:szCs w:val="28"/>
        </w:rPr>
        <w:t>, Педагогический дебют</w:t>
      </w:r>
      <w:r>
        <w:rPr>
          <w:szCs w:val="28"/>
        </w:rPr>
        <w:t xml:space="preserve"> </w:t>
      </w:r>
      <w:r w:rsidR="00C73F50">
        <w:rPr>
          <w:szCs w:val="28"/>
        </w:rPr>
        <w:t xml:space="preserve">и др. </w:t>
      </w:r>
      <w:r>
        <w:rPr>
          <w:szCs w:val="28"/>
        </w:rPr>
        <w:t>были из числа молодых педагогов</w:t>
      </w:r>
      <w:r w:rsidRPr="001C3276">
        <w:rPr>
          <w:szCs w:val="28"/>
        </w:rPr>
        <w:t xml:space="preserve">. </w:t>
      </w:r>
      <w:r w:rsidRPr="001C41BE">
        <w:rPr>
          <w:szCs w:val="28"/>
        </w:rPr>
        <w:t xml:space="preserve">Среди участников областного конкурса «Лидер </w:t>
      </w:r>
      <w:r w:rsidR="004C426F" w:rsidRPr="001C41BE">
        <w:rPr>
          <w:szCs w:val="28"/>
        </w:rPr>
        <w:t xml:space="preserve">в </w:t>
      </w:r>
      <w:r w:rsidR="001C41BE">
        <w:rPr>
          <w:szCs w:val="28"/>
        </w:rPr>
        <w:t>Профсоюзе»</w:t>
      </w:r>
      <w:r w:rsidRPr="001C41BE">
        <w:rPr>
          <w:szCs w:val="28"/>
        </w:rPr>
        <w:t xml:space="preserve"> </w:t>
      </w:r>
      <w:r w:rsidR="00C73F50">
        <w:rPr>
          <w:szCs w:val="28"/>
        </w:rPr>
        <w:t xml:space="preserve">- </w:t>
      </w:r>
      <w:r w:rsidRPr="001C41BE">
        <w:rPr>
          <w:szCs w:val="28"/>
        </w:rPr>
        <w:t xml:space="preserve">педагоги до 35 лет, которые являются председателями и активистами профсоюзной деятельности. Молодой профсоюзный лидер </w:t>
      </w:r>
      <w:proofErr w:type="spellStart"/>
      <w:r w:rsidRPr="001C41BE">
        <w:rPr>
          <w:szCs w:val="28"/>
        </w:rPr>
        <w:t>г.Саратова</w:t>
      </w:r>
      <w:proofErr w:type="spellEnd"/>
      <w:r w:rsidRPr="001C41BE">
        <w:rPr>
          <w:szCs w:val="28"/>
        </w:rPr>
        <w:t xml:space="preserve"> С</w:t>
      </w:r>
      <w:r w:rsidR="00C73F50">
        <w:rPr>
          <w:szCs w:val="28"/>
        </w:rPr>
        <w:t xml:space="preserve">алимова А.С. стала </w:t>
      </w:r>
      <w:r w:rsidR="001C41BE">
        <w:rPr>
          <w:szCs w:val="28"/>
        </w:rPr>
        <w:t>победителем конкурса «Лидер в Профсоюзе 2023»</w:t>
      </w:r>
      <w:r w:rsidRPr="001C41BE">
        <w:rPr>
          <w:szCs w:val="28"/>
        </w:rPr>
        <w:t xml:space="preserve">. </w:t>
      </w:r>
    </w:p>
    <w:p w14:paraId="215A8E23" w14:textId="77777777" w:rsidR="002F345D" w:rsidRDefault="001C3276" w:rsidP="001C3276">
      <w:pPr>
        <w:pStyle w:val="a7"/>
        <w:ind w:firstLine="708"/>
        <w:jc w:val="both"/>
        <w:rPr>
          <w:szCs w:val="28"/>
        </w:rPr>
      </w:pPr>
      <w:r w:rsidRPr="001C41BE">
        <w:rPr>
          <w:szCs w:val="28"/>
        </w:rPr>
        <w:t>В реализацию проекта по преодолению кадрового дефицита активно включились члены Р</w:t>
      </w:r>
      <w:r w:rsidR="00E6774D">
        <w:rPr>
          <w:szCs w:val="28"/>
        </w:rPr>
        <w:t xml:space="preserve">егионального клуба «Молодость», который способствует анализу социального положения педагогов, способствует закреплению их на местах, вовлечению в Профсоюз, выдвигают инициативы. </w:t>
      </w:r>
      <w:r w:rsidR="001C41BE">
        <w:rPr>
          <w:szCs w:val="28"/>
        </w:rPr>
        <w:t>Проведен «Форум молодых педагогов</w:t>
      </w:r>
      <w:r w:rsidR="002F345D">
        <w:rPr>
          <w:szCs w:val="28"/>
        </w:rPr>
        <w:t xml:space="preserve"> и студентов</w:t>
      </w:r>
      <w:r w:rsidR="001C41BE">
        <w:rPr>
          <w:szCs w:val="28"/>
        </w:rPr>
        <w:t xml:space="preserve">», </w:t>
      </w:r>
      <w:r w:rsidR="00890D1B">
        <w:rPr>
          <w:rFonts w:eastAsia="Times New Roman"/>
          <w:szCs w:val="28"/>
        </w:rPr>
        <w:t>который включал в себя обучение, командную деятельность</w:t>
      </w:r>
      <w:r w:rsidR="002F345D">
        <w:rPr>
          <w:rFonts w:eastAsia="Times New Roman"/>
          <w:szCs w:val="28"/>
        </w:rPr>
        <w:t>, Диалог</w:t>
      </w:r>
      <w:r w:rsidR="00890D1B">
        <w:rPr>
          <w:rFonts w:eastAsia="Times New Roman"/>
          <w:szCs w:val="28"/>
        </w:rPr>
        <w:t xml:space="preserve"> с властью. </w:t>
      </w:r>
      <w:r w:rsidR="002F345D">
        <w:rPr>
          <w:rFonts w:eastAsia="Times New Roman"/>
          <w:szCs w:val="28"/>
        </w:rPr>
        <w:t xml:space="preserve">Продолжается </w:t>
      </w:r>
      <w:r w:rsidR="002F345D">
        <w:rPr>
          <w:szCs w:val="28"/>
        </w:rPr>
        <w:t>реализация</w:t>
      </w:r>
      <w:r w:rsidR="00890D1B">
        <w:rPr>
          <w:szCs w:val="28"/>
        </w:rPr>
        <w:t xml:space="preserve"> проект</w:t>
      </w:r>
      <w:r w:rsidR="002F345D">
        <w:rPr>
          <w:szCs w:val="28"/>
        </w:rPr>
        <w:t>а</w:t>
      </w:r>
      <w:r w:rsidRPr="001C41BE">
        <w:rPr>
          <w:szCs w:val="28"/>
        </w:rPr>
        <w:t xml:space="preserve"> «Диалоги на Волге»</w:t>
      </w:r>
      <w:r w:rsidR="00890D1B">
        <w:rPr>
          <w:szCs w:val="28"/>
        </w:rPr>
        <w:t>,</w:t>
      </w:r>
      <w:r w:rsidR="00994500">
        <w:rPr>
          <w:szCs w:val="28"/>
        </w:rPr>
        <w:t xml:space="preserve"> состоявшиеся</w:t>
      </w:r>
      <w:r w:rsidR="002F345D">
        <w:rPr>
          <w:szCs w:val="28"/>
        </w:rPr>
        <w:t xml:space="preserve"> в </w:t>
      </w:r>
      <w:proofErr w:type="spellStart"/>
      <w:r w:rsidR="002F345D">
        <w:rPr>
          <w:szCs w:val="28"/>
        </w:rPr>
        <w:t>г.Балаково</w:t>
      </w:r>
      <w:proofErr w:type="spellEnd"/>
      <w:r w:rsidR="002F345D">
        <w:rPr>
          <w:szCs w:val="28"/>
        </w:rPr>
        <w:t xml:space="preserve">, </w:t>
      </w:r>
      <w:proofErr w:type="spellStart"/>
      <w:r w:rsidR="002F345D">
        <w:rPr>
          <w:szCs w:val="28"/>
        </w:rPr>
        <w:t>г.Марксе</w:t>
      </w:r>
      <w:proofErr w:type="spellEnd"/>
      <w:r w:rsidR="002F345D">
        <w:rPr>
          <w:szCs w:val="28"/>
        </w:rPr>
        <w:t xml:space="preserve">, </w:t>
      </w:r>
      <w:proofErr w:type="spellStart"/>
      <w:r w:rsidR="002F345D">
        <w:rPr>
          <w:szCs w:val="28"/>
        </w:rPr>
        <w:t>г.Красноармейске</w:t>
      </w:r>
      <w:proofErr w:type="spellEnd"/>
      <w:proofErr w:type="gramStart"/>
      <w:r w:rsidR="002F345D">
        <w:rPr>
          <w:szCs w:val="28"/>
        </w:rPr>
        <w:t xml:space="preserve">, </w:t>
      </w:r>
      <w:r w:rsidR="00890D1B">
        <w:rPr>
          <w:szCs w:val="28"/>
        </w:rPr>
        <w:t xml:space="preserve"> </w:t>
      </w:r>
      <w:r w:rsidR="002F345D">
        <w:rPr>
          <w:szCs w:val="28"/>
        </w:rPr>
        <w:t>а</w:t>
      </w:r>
      <w:proofErr w:type="gramEnd"/>
      <w:r w:rsidR="002F345D">
        <w:rPr>
          <w:szCs w:val="28"/>
        </w:rPr>
        <w:t xml:space="preserve"> также в </w:t>
      </w:r>
      <w:proofErr w:type="spellStart"/>
      <w:r w:rsidR="002F345D">
        <w:rPr>
          <w:szCs w:val="28"/>
        </w:rPr>
        <w:t>г.Волгограде</w:t>
      </w:r>
      <w:proofErr w:type="spellEnd"/>
      <w:r w:rsidR="002F345D">
        <w:rPr>
          <w:szCs w:val="28"/>
        </w:rPr>
        <w:t>.</w:t>
      </w:r>
    </w:p>
    <w:p w14:paraId="2A0B86B2" w14:textId="77777777" w:rsidR="002F345D" w:rsidRPr="002F345D" w:rsidRDefault="002F345D" w:rsidP="002F3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 педагога и наставник проведены</w:t>
      </w:r>
      <w:r w:rsidRPr="002F345D">
        <w:rPr>
          <w:rFonts w:ascii="Times New Roman" w:hAnsi="Times New Roman"/>
          <w:sz w:val="28"/>
          <w:szCs w:val="28"/>
        </w:rPr>
        <w:t xml:space="preserve"> флешмоб «Молодая педагогическая семья»</w:t>
      </w:r>
      <w:r>
        <w:rPr>
          <w:rFonts w:ascii="Times New Roman" w:hAnsi="Times New Roman"/>
          <w:sz w:val="28"/>
          <w:szCs w:val="28"/>
        </w:rPr>
        <w:t>, акция</w:t>
      </w:r>
      <w:r w:rsidRPr="002F345D">
        <w:rPr>
          <w:rFonts w:ascii="Times New Roman" w:hAnsi="Times New Roman"/>
          <w:sz w:val="28"/>
          <w:szCs w:val="28"/>
        </w:rPr>
        <w:t xml:space="preserve"> «Читаем Ушинского», фестиваль «В кругу друзей»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г.Балаково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 w:rsidRPr="002F345D">
        <w:rPr>
          <w:rFonts w:ascii="Times New Roman" w:hAnsi="Times New Roman"/>
          <w:sz w:val="28"/>
          <w:szCs w:val="28"/>
        </w:rPr>
        <w:t xml:space="preserve">межрегиональном мероприятии Интеллектуальная игра. </w:t>
      </w:r>
      <w:r>
        <w:rPr>
          <w:rFonts w:ascii="Times New Roman" w:hAnsi="Times New Roman"/>
          <w:sz w:val="28"/>
          <w:szCs w:val="28"/>
        </w:rPr>
        <w:t xml:space="preserve">Ежегодно молодые педагоги принимают участие в республиканских форумах ТАИР, ВПШ, тренинг </w:t>
      </w:r>
      <w:proofErr w:type="gramStart"/>
      <w:r>
        <w:rPr>
          <w:rFonts w:ascii="Times New Roman" w:hAnsi="Times New Roman"/>
          <w:sz w:val="28"/>
          <w:szCs w:val="28"/>
        </w:rPr>
        <w:t>-  лагере</w:t>
      </w:r>
      <w:proofErr w:type="gramEnd"/>
      <w:r>
        <w:rPr>
          <w:rFonts w:ascii="Times New Roman" w:hAnsi="Times New Roman"/>
          <w:sz w:val="28"/>
          <w:szCs w:val="28"/>
        </w:rPr>
        <w:t xml:space="preserve"> «Амбассадоры здоровья».</w:t>
      </w:r>
    </w:p>
    <w:p w14:paraId="173B1410" w14:textId="77777777" w:rsidR="001C3276" w:rsidRDefault="001C3276" w:rsidP="001C3276">
      <w:pPr>
        <w:pStyle w:val="a7"/>
        <w:ind w:firstLine="708"/>
        <w:jc w:val="both"/>
        <w:rPr>
          <w:szCs w:val="28"/>
        </w:rPr>
      </w:pPr>
      <w:r w:rsidRPr="001C3276">
        <w:rPr>
          <w:szCs w:val="28"/>
        </w:rPr>
        <w:t xml:space="preserve">Привлекательными для молодых педагогов являются мероприятия, связанные с карьерным ростом. </w:t>
      </w:r>
      <w:r w:rsidRPr="001C41BE">
        <w:rPr>
          <w:szCs w:val="28"/>
        </w:rPr>
        <w:t>В г. Саратове при поддержке городской профсоюзной организации реализуется проект «Хочу руководить», в котором участвуют молодые педагоги и профсоюзные активисты.</w:t>
      </w:r>
      <w:r w:rsidRPr="001C3276">
        <w:rPr>
          <w:szCs w:val="28"/>
        </w:rPr>
        <w:t xml:space="preserve"> </w:t>
      </w:r>
      <w:r w:rsidR="001C41BE">
        <w:rPr>
          <w:b/>
          <w:szCs w:val="28"/>
        </w:rPr>
        <w:t>125</w:t>
      </w:r>
      <w:r w:rsidR="00EC2314">
        <w:rPr>
          <w:szCs w:val="28"/>
        </w:rPr>
        <w:t xml:space="preserve"> молодых педагогов</w:t>
      </w:r>
      <w:r w:rsidRPr="001C3276">
        <w:rPr>
          <w:szCs w:val="28"/>
        </w:rPr>
        <w:t xml:space="preserve"> занимают в учреждениях образования руководящие должности, </w:t>
      </w:r>
      <w:r w:rsidR="001C41BE">
        <w:rPr>
          <w:b/>
          <w:szCs w:val="28"/>
        </w:rPr>
        <w:t>13</w:t>
      </w:r>
      <w:r w:rsidRPr="006E5BA0">
        <w:rPr>
          <w:b/>
          <w:szCs w:val="28"/>
        </w:rPr>
        <w:t>8</w:t>
      </w:r>
      <w:r w:rsidRPr="001C3276">
        <w:rPr>
          <w:szCs w:val="28"/>
        </w:rPr>
        <w:t xml:space="preserve"> являются председателями первичных </w:t>
      </w:r>
      <w:proofErr w:type="gramStart"/>
      <w:r w:rsidRPr="001C3276">
        <w:rPr>
          <w:szCs w:val="28"/>
        </w:rPr>
        <w:t>профсоюзных  организаций</w:t>
      </w:r>
      <w:proofErr w:type="gramEnd"/>
      <w:r w:rsidRPr="001C3276">
        <w:rPr>
          <w:szCs w:val="28"/>
        </w:rPr>
        <w:t>.</w:t>
      </w:r>
    </w:p>
    <w:p w14:paraId="507D6288" w14:textId="77777777" w:rsidR="00321522" w:rsidRDefault="001C41BE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На 1 сентября 2023</w:t>
      </w:r>
      <w:r w:rsidR="00321522">
        <w:rPr>
          <w:szCs w:val="28"/>
        </w:rPr>
        <w:t xml:space="preserve"> года </w:t>
      </w:r>
      <w:r>
        <w:rPr>
          <w:b/>
          <w:szCs w:val="28"/>
          <w:u w:val="single"/>
        </w:rPr>
        <w:t>2700</w:t>
      </w:r>
      <w:r>
        <w:rPr>
          <w:szCs w:val="28"/>
          <w:u w:val="single"/>
        </w:rPr>
        <w:t xml:space="preserve"> (51</w:t>
      </w:r>
      <w:r w:rsidR="00321522" w:rsidRPr="005442A2">
        <w:rPr>
          <w:szCs w:val="28"/>
          <w:u w:val="single"/>
        </w:rPr>
        <w:t>%)</w:t>
      </w:r>
      <w:r w:rsidR="00321522" w:rsidRPr="00321522">
        <w:rPr>
          <w:szCs w:val="28"/>
        </w:rPr>
        <w:t xml:space="preserve"> молодых </w:t>
      </w:r>
      <w:proofErr w:type="gramStart"/>
      <w:r w:rsidR="00321522" w:rsidRPr="00321522">
        <w:rPr>
          <w:szCs w:val="28"/>
        </w:rPr>
        <w:t>специалистов  со</w:t>
      </w:r>
      <w:proofErr w:type="gramEnd"/>
      <w:r w:rsidR="00321522" w:rsidRPr="00321522">
        <w:rPr>
          <w:szCs w:val="28"/>
        </w:rPr>
        <w:t xml:space="preserve"> стажем до т</w:t>
      </w:r>
      <w:r w:rsidR="00321522">
        <w:rPr>
          <w:szCs w:val="28"/>
        </w:rPr>
        <w:t xml:space="preserve">рех лет имеют семью. Из них </w:t>
      </w:r>
      <w:r>
        <w:rPr>
          <w:b/>
          <w:szCs w:val="28"/>
          <w:u w:val="single"/>
        </w:rPr>
        <w:t>2179</w:t>
      </w:r>
      <w:r w:rsidR="004C426F" w:rsidRPr="005442A2">
        <w:rPr>
          <w:b/>
          <w:szCs w:val="28"/>
          <w:u w:val="single"/>
        </w:rPr>
        <w:t xml:space="preserve"> </w:t>
      </w:r>
      <w:r>
        <w:rPr>
          <w:szCs w:val="28"/>
          <w:u w:val="single"/>
        </w:rPr>
        <w:t>(41</w:t>
      </w:r>
      <w:r w:rsidR="00321522" w:rsidRPr="005442A2">
        <w:rPr>
          <w:szCs w:val="28"/>
          <w:u w:val="single"/>
        </w:rPr>
        <w:t>%)</w:t>
      </w:r>
      <w:r w:rsidR="00321522">
        <w:rPr>
          <w:szCs w:val="28"/>
        </w:rPr>
        <w:t xml:space="preserve"> имеют детей, </w:t>
      </w:r>
      <w:r>
        <w:rPr>
          <w:szCs w:val="28"/>
          <w:u w:val="single"/>
        </w:rPr>
        <w:t>1112</w:t>
      </w:r>
      <w:r w:rsidR="00321522" w:rsidRPr="005442A2">
        <w:rPr>
          <w:szCs w:val="28"/>
          <w:u w:val="single"/>
        </w:rPr>
        <w:t xml:space="preserve"> </w:t>
      </w:r>
      <w:r>
        <w:rPr>
          <w:b/>
          <w:szCs w:val="28"/>
          <w:u w:val="single"/>
        </w:rPr>
        <w:t>(21</w:t>
      </w:r>
      <w:r w:rsidR="00321522" w:rsidRPr="005442A2">
        <w:rPr>
          <w:b/>
          <w:szCs w:val="28"/>
          <w:u w:val="single"/>
        </w:rPr>
        <w:t>%)</w:t>
      </w:r>
      <w:r w:rsidR="00321522" w:rsidRPr="00321522">
        <w:rPr>
          <w:szCs w:val="28"/>
        </w:rPr>
        <w:t xml:space="preserve"> – двух и более.  </w:t>
      </w:r>
    </w:p>
    <w:p w14:paraId="7539E880" w14:textId="77777777" w:rsidR="00E6774D" w:rsidRDefault="00E6774D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Рейд «Как живешь молодой педагог?» выявил трудности и проблемы.</w:t>
      </w:r>
    </w:p>
    <w:p w14:paraId="49996252" w14:textId="77777777" w:rsidR="00E6774D" w:rsidRDefault="00C90E5C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6774D">
        <w:rPr>
          <w:szCs w:val="28"/>
        </w:rPr>
        <w:t>В отдельных районах слабо ведется работа по омолаживанию кадров. Так,</w:t>
      </w:r>
      <w:r w:rsidR="00FA1344">
        <w:rPr>
          <w:szCs w:val="28"/>
        </w:rPr>
        <w:t xml:space="preserve"> на начало </w:t>
      </w:r>
      <w:r w:rsidR="00E6774D">
        <w:rPr>
          <w:szCs w:val="28"/>
        </w:rPr>
        <w:t xml:space="preserve">2023 </w:t>
      </w:r>
      <w:r w:rsidR="00FA1344">
        <w:rPr>
          <w:szCs w:val="28"/>
        </w:rPr>
        <w:t xml:space="preserve">учебного года </w:t>
      </w:r>
      <w:r w:rsidR="00E6774D">
        <w:rPr>
          <w:szCs w:val="28"/>
        </w:rPr>
        <w:t xml:space="preserve">году </w:t>
      </w:r>
      <w:r>
        <w:rPr>
          <w:szCs w:val="28"/>
        </w:rPr>
        <w:t xml:space="preserve">в </w:t>
      </w:r>
      <w:proofErr w:type="spellStart"/>
      <w:r w:rsidR="00466DAB">
        <w:rPr>
          <w:szCs w:val="28"/>
        </w:rPr>
        <w:t>Александровогайский</w:t>
      </w:r>
      <w:proofErr w:type="spellEnd"/>
      <w:r w:rsidR="00466DAB">
        <w:rPr>
          <w:szCs w:val="28"/>
        </w:rPr>
        <w:t>, Дергаче</w:t>
      </w:r>
      <w:r w:rsidR="00FA1344">
        <w:rPr>
          <w:szCs w:val="28"/>
        </w:rPr>
        <w:t>в</w:t>
      </w:r>
      <w:r w:rsidR="00466DAB">
        <w:rPr>
          <w:szCs w:val="28"/>
        </w:rPr>
        <w:t xml:space="preserve">ский, Калининский, Краснопартизанский, Лысогорский, Перелюбский, Ровенский, </w:t>
      </w:r>
      <w:r w:rsidR="00FA1344">
        <w:rPr>
          <w:szCs w:val="28"/>
        </w:rPr>
        <w:t xml:space="preserve">Татищевский, Красноармейский районы прибыло по 2 молодых специалиста. </w:t>
      </w:r>
      <w:proofErr w:type="gramStart"/>
      <w:r w:rsidR="00FA1344">
        <w:rPr>
          <w:szCs w:val="28"/>
        </w:rPr>
        <w:t xml:space="preserve">В </w:t>
      </w:r>
      <w:r w:rsidR="00E6774D">
        <w:rPr>
          <w:szCs w:val="28"/>
        </w:rPr>
        <w:t xml:space="preserve"> Аркадакский</w:t>
      </w:r>
      <w:proofErr w:type="gramEnd"/>
      <w:r w:rsidR="00E6774D">
        <w:rPr>
          <w:szCs w:val="28"/>
        </w:rPr>
        <w:t>,</w:t>
      </w:r>
      <w:r w:rsidR="00466DAB">
        <w:rPr>
          <w:szCs w:val="28"/>
        </w:rPr>
        <w:t xml:space="preserve"> Аткарский, Краснокутский, Новобурасский, Питерский, Романовский, Федоровский, Х</w:t>
      </w:r>
      <w:r w:rsidR="00FA1344">
        <w:rPr>
          <w:szCs w:val="28"/>
        </w:rPr>
        <w:t>валынский районы</w:t>
      </w:r>
      <w:r w:rsidR="00466DAB">
        <w:rPr>
          <w:szCs w:val="28"/>
        </w:rPr>
        <w:t xml:space="preserve"> по одному молодому специалисту.</w:t>
      </w:r>
      <w:r w:rsidR="00FA1344">
        <w:rPr>
          <w:szCs w:val="28"/>
        </w:rPr>
        <w:t xml:space="preserve"> А в Турковский район не прибыло ни одного молодого специалиста, хотя потребность </w:t>
      </w:r>
      <w:r>
        <w:rPr>
          <w:szCs w:val="28"/>
        </w:rPr>
        <w:t xml:space="preserve">в этом </w:t>
      </w:r>
      <w:r w:rsidR="00FA1344">
        <w:rPr>
          <w:szCs w:val="28"/>
        </w:rPr>
        <w:t>высокая.</w:t>
      </w:r>
    </w:p>
    <w:p w14:paraId="1C5DCC51" w14:textId="77777777" w:rsidR="00116D0B" w:rsidRDefault="00C90E5C" w:rsidP="001651A5">
      <w:pPr>
        <w:pStyle w:val="a7"/>
        <w:ind w:firstLine="708"/>
        <w:jc w:val="both"/>
      </w:pPr>
      <w:r>
        <w:rPr>
          <w:szCs w:val="28"/>
        </w:rPr>
        <w:t xml:space="preserve">2.Продолжается проблема в получении </w:t>
      </w:r>
      <w:r w:rsidR="00017187">
        <w:t xml:space="preserve">единовременной денежной выплаты, в размере 40,35, 30 </w:t>
      </w:r>
      <w:proofErr w:type="spellStart"/>
      <w:r w:rsidR="00017187">
        <w:t>тыс.руб</w:t>
      </w:r>
      <w:proofErr w:type="spellEnd"/>
      <w:r w:rsidR="00017187">
        <w:t>. за каждый отработанный год учителям физики, информатики, математики иностранного языка по Закону Саратовской области 96-</w:t>
      </w:r>
      <w:r w:rsidR="00017187">
        <w:lastRenderedPageBreak/>
        <w:t>ЗСО от 03.08.2011 г. в связи поступлен</w:t>
      </w:r>
      <w:r w:rsidR="00116D0B">
        <w:t>ием на работу</w:t>
      </w:r>
      <w:r w:rsidR="00CC2CB9">
        <w:t xml:space="preserve"> не по полученной специальности,</w:t>
      </w:r>
      <w:r w:rsidR="00116D0B">
        <w:t xml:space="preserve"> что является нарушением статьи 46 ФЗ «Об образовании в РФ).</w:t>
      </w:r>
    </w:p>
    <w:p w14:paraId="557401D0" w14:textId="77777777" w:rsidR="00321522" w:rsidRDefault="00116D0B" w:rsidP="00116D0B">
      <w:pPr>
        <w:pStyle w:val="a7"/>
        <w:ind w:firstLine="708"/>
        <w:jc w:val="both"/>
        <w:rPr>
          <w:szCs w:val="28"/>
        </w:rPr>
      </w:pPr>
      <w:r>
        <w:t xml:space="preserve">3. Одной из главных проблем является – жилье. </w:t>
      </w:r>
      <w:r w:rsidR="0095292B" w:rsidRPr="0095292B">
        <w:rPr>
          <w:szCs w:val="28"/>
        </w:rPr>
        <w:t xml:space="preserve">Общее число </w:t>
      </w:r>
      <w:r>
        <w:rPr>
          <w:szCs w:val="28"/>
        </w:rPr>
        <w:t xml:space="preserve">молодых </w:t>
      </w:r>
      <w:r w:rsidR="0095292B" w:rsidRPr="0095292B">
        <w:rPr>
          <w:szCs w:val="28"/>
        </w:rPr>
        <w:t>специалистов, не имеющих соб</w:t>
      </w:r>
      <w:r w:rsidR="0095292B">
        <w:rPr>
          <w:szCs w:val="28"/>
        </w:rPr>
        <w:t xml:space="preserve">ственного жилья, составляет </w:t>
      </w:r>
      <w:r w:rsidR="00710506" w:rsidRPr="005442A2">
        <w:rPr>
          <w:b/>
          <w:szCs w:val="28"/>
          <w:u w:val="single"/>
        </w:rPr>
        <w:t>1</w:t>
      </w:r>
      <w:r w:rsidR="00B95F20">
        <w:rPr>
          <w:b/>
          <w:szCs w:val="28"/>
          <w:u w:val="single"/>
        </w:rPr>
        <w:t>791</w:t>
      </w:r>
      <w:r w:rsidR="0095292B" w:rsidRPr="0095292B">
        <w:rPr>
          <w:szCs w:val="28"/>
        </w:rPr>
        <w:t xml:space="preserve"> человек. И</w:t>
      </w:r>
      <w:r w:rsidR="0095292B">
        <w:rPr>
          <w:szCs w:val="28"/>
        </w:rPr>
        <w:t xml:space="preserve">з них проживают с родителями </w:t>
      </w:r>
      <w:r w:rsidR="00B95F20">
        <w:rPr>
          <w:b/>
          <w:szCs w:val="28"/>
          <w:u w:val="single"/>
        </w:rPr>
        <w:t>1119</w:t>
      </w:r>
      <w:r>
        <w:rPr>
          <w:b/>
          <w:szCs w:val="28"/>
          <w:u w:val="single"/>
        </w:rPr>
        <w:t xml:space="preserve"> </w:t>
      </w:r>
      <w:r w:rsidR="0095292B">
        <w:rPr>
          <w:szCs w:val="28"/>
        </w:rPr>
        <w:t xml:space="preserve">человек, </w:t>
      </w:r>
      <w:r w:rsidR="00B95F20">
        <w:rPr>
          <w:b/>
          <w:szCs w:val="28"/>
          <w:u w:val="single"/>
        </w:rPr>
        <w:t>672</w:t>
      </w:r>
      <w:r w:rsidR="0095292B" w:rsidRPr="0095292B">
        <w:rPr>
          <w:szCs w:val="28"/>
        </w:rPr>
        <w:t xml:space="preserve"> – на частных квартирах. </w:t>
      </w:r>
    </w:p>
    <w:p w14:paraId="5E765FDA" w14:textId="77777777" w:rsidR="00447804" w:rsidRDefault="00116D0B" w:rsidP="001651A5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01300B" w:rsidRPr="00DE7053">
        <w:rPr>
          <w:szCs w:val="28"/>
        </w:rPr>
        <w:t xml:space="preserve">По сведениям рейда </w:t>
      </w:r>
      <w:r w:rsidR="00363D32" w:rsidRPr="00DE7053">
        <w:rPr>
          <w:szCs w:val="28"/>
        </w:rPr>
        <w:t xml:space="preserve">в </w:t>
      </w:r>
      <w:r w:rsidR="00B23792">
        <w:rPr>
          <w:b/>
          <w:szCs w:val="28"/>
        </w:rPr>
        <w:t>25</w:t>
      </w:r>
      <w:r w:rsidR="00363D32">
        <w:rPr>
          <w:szCs w:val="28"/>
        </w:rPr>
        <w:t xml:space="preserve"> муниципальных районах имеется </w:t>
      </w:r>
      <w:r w:rsidR="00DE7053">
        <w:rPr>
          <w:b/>
          <w:szCs w:val="28"/>
        </w:rPr>
        <w:t>более 20</w:t>
      </w:r>
      <w:r w:rsidR="00321522">
        <w:rPr>
          <w:b/>
          <w:szCs w:val="28"/>
        </w:rPr>
        <w:t>0</w:t>
      </w:r>
      <w:r w:rsidR="0001300B">
        <w:rPr>
          <w:szCs w:val="28"/>
        </w:rPr>
        <w:t xml:space="preserve"> вакансий</w:t>
      </w:r>
      <w:r w:rsidR="00F22001">
        <w:rPr>
          <w:szCs w:val="28"/>
        </w:rPr>
        <w:t xml:space="preserve"> (</w:t>
      </w:r>
      <w:proofErr w:type="spellStart"/>
      <w:r w:rsidR="00DE7053">
        <w:rPr>
          <w:szCs w:val="28"/>
        </w:rPr>
        <w:t>Алгайский</w:t>
      </w:r>
      <w:proofErr w:type="spellEnd"/>
      <w:r w:rsidR="00DE7053">
        <w:rPr>
          <w:szCs w:val="28"/>
        </w:rPr>
        <w:t xml:space="preserve">, </w:t>
      </w:r>
      <w:r w:rsidR="00F22001">
        <w:rPr>
          <w:szCs w:val="28"/>
        </w:rPr>
        <w:t xml:space="preserve">Аркадакский, </w:t>
      </w:r>
      <w:r w:rsidR="00DE7053">
        <w:rPr>
          <w:szCs w:val="28"/>
        </w:rPr>
        <w:t xml:space="preserve">Балтайский, </w:t>
      </w:r>
      <w:r w:rsidR="00B23792">
        <w:rPr>
          <w:szCs w:val="28"/>
        </w:rPr>
        <w:t xml:space="preserve">Вольский, </w:t>
      </w:r>
      <w:r w:rsidR="00F22001">
        <w:rPr>
          <w:szCs w:val="28"/>
        </w:rPr>
        <w:t xml:space="preserve">Воскресенский, </w:t>
      </w:r>
      <w:r w:rsidR="00321522">
        <w:rPr>
          <w:szCs w:val="28"/>
        </w:rPr>
        <w:t xml:space="preserve">Екатериновский, </w:t>
      </w:r>
      <w:r w:rsidR="00F22001">
        <w:rPr>
          <w:szCs w:val="28"/>
        </w:rPr>
        <w:t>Ерш</w:t>
      </w:r>
      <w:r w:rsidR="00F12CCC">
        <w:rPr>
          <w:szCs w:val="28"/>
        </w:rPr>
        <w:t>о</w:t>
      </w:r>
      <w:r w:rsidR="00321522">
        <w:rPr>
          <w:szCs w:val="28"/>
        </w:rPr>
        <w:t>вский, Красноармейский</w:t>
      </w:r>
      <w:r w:rsidR="00F22001">
        <w:rPr>
          <w:szCs w:val="28"/>
        </w:rPr>
        <w:t xml:space="preserve">, </w:t>
      </w:r>
      <w:r w:rsidR="00B23792">
        <w:rPr>
          <w:szCs w:val="28"/>
        </w:rPr>
        <w:t>Краснокутский,</w:t>
      </w:r>
      <w:r w:rsidR="00DE7053">
        <w:rPr>
          <w:szCs w:val="28"/>
        </w:rPr>
        <w:t xml:space="preserve"> Краснопартизанский, </w:t>
      </w:r>
      <w:r w:rsidR="00B23792">
        <w:rPr>
          <w:szCs w:val="28"/>
        </w:rPr>
        <w:t xml:space="preserve">Лысогорский, </w:t>
      </w:r>
      <w:r w:rsidR="00F22001">
        <w:rPr>
          <w:szCs w:val="28"/>
        </w:rPr>
        <w:t>Новобурас</w:t>
      </w:r>
      <w:r w:rsidR="00321522">
        <w:rPr>
          <w:szCs w:val="28"/>
        </w:rPr>
        <w:t>ский, Самойловский,</w:t>
      </w:r>
      <w:r w:rsidR="00F22001">
        <w:rPr>
          <w:szCs w:val="28"/>
        </w:rPr>
        <w:t xml:space="preserve"> </w:t>
      </w:r>
      <w:r w:rsidR="00321522">
        <w:rPr>
          <w:szCs w:val="28"/>
        </w:rPr>
        <w:t xml:space="preserve">Советский, Ртищевский, </w:t>
      </w:r>
      <w:r w:rsidR="00F22001">
        <w:rPr>
          <w:szCs w:val="28"/>
        </w:rPr>
        <w:t xml:space="preserve">Турковский, Балаковский, Марксовский, </w:t>
      </w:r>
      <w:r w:rsidR="00321522">
        <w:rPr>
          <w:szCs w:val="28"/>
        </w:rPr>
        <w:t xml:space="preserve">Питерский, Перелюбский, </w:t>
      </w:r>
      <w:r w:rsidR="00B23792">
        <w:rPr>
          <w:szCs w:val="28"/>
        </w:rPr>
        <w:t>Пугачевский,</w:t>
      </w:r>
      <w:r w:rsidR="00321522">
        <w:rPr>
          <w:szCs w:val="28"/>
        </w:rPr>
        <w:t xml:space="preserve"> </w:t>
      </w:r>
      <w:proofErr w:type="spellStart"/>
      <w:r w:rsidR="00F22001">
        <w:rPr>
          <w:szCs w:val="28"/>
        </w:rPr>
        <w:t>г.Саратов</w:t>
      </w:r>
      <w:proofErr w:type="spellEnd"/>
      <w:r w:rsidR="00F22001">
        <w:rPr>
          <w:szCs w:val="28"/>
        </w:rPr>
        <w:t>)</w:t>
      </w:r>
      <w:r w:rsidR="0001300B">
        <w:rPr>
          <w:szCs w:val="28"/>
        </w:rPr>
        <w:t xml:space="preserve">. </w:t>
      </w:r>
      <w:r w:rsidR="00447804" w:rsidRPr="00504ABF">
        <w:rPr>
          <w:szCs w:val="28"/>
        </w:rPr>
        <w:t xml:space="preserve">Наиболее востребованными являются специалисты по иностранному языку, </w:t>
      </w:r>
      <w:r w:rsidR="00321522">
        <w:rPr>
          <w:szCs w:val="28"/>
        </w:rPr>
        <w:t xml:space="preserve">русскому языку и </w:t>
      </w:r>
      <w:r w:rsidR="00447804">
        <w:rPr>
          <w:szCs w:val="28"/>
        </w:rPr>
        <w:t xml:space="preserve">литературе, </w:t>
      </w:r>
      <w:r w:rsidR="00447804" w:rsidRPr="00504ABF">
        <w:rPr>
          <w:szCs w:val="28"/>
        </w:rPr>
        <w:t xml:space="preserve">математике, физике, </w:t>
      </w:r>
      <w:r w:rsidR="00321522">
        <w:rPr>
          <w:szCs w:val="28"/>
        </w:rPr>
        <w:t xml:space="preserve">химии, </w:t>
      </w:r>
      <w:r w:rsidR="00447804" w:rsidRPr="00504ABF">
        <w:rPr>
          <w:szCs w:val="28"/>
        </w:rPr>
        <w:t>информатике</w:t>
      </w:r>
      <w:r w:rsidR="00447804">
        <w:rPr>
          <w:szCs w:val="28"/>
        </w:rPr>
        <w:t>,</w:t>
      </w:r>
      <w:r w:rsidR="00321522">
        <w:rPr>
          <w:szCs w:val="28"/>
        </w:rPr>
        <w:t xml:space="preserve"> технологии</w:t>
      </w:r>
      <w:r w:rsidR="00447804" w:rsidRPr="00504ABF">
        <w:rPr>
          <w:szCs w:val="28"/>
        </w:rPr>
        <w:t>.  Также требуются учителя началь</w:t>
      </w:r>
      <w:r w:rsidR="00B23792">
        <w:rPr>
          <w:szCs w:val="28"/>
        </w:rPr>
        <w:t>ных классов.</w:t>
      </w:r>
    </w:p>
    <w:p w14:paraId="7E481F7C" w14:textId="77777777" w:rsidR="00524688" w:rsidRPr="00566E81" w:rsidRDefault="00524688" w:rsidP="001651A5">
      <w:pPr>
        <w:pStyle w:val="a7"/>
        <w:ind w:firstLine="360"/>
        <w:jc w:val="both"/>
        <w:rPr>
          <w:szCs w:val="28"/>
        </w:rPr>
      </w:pPr>
      <w:r w:rsidRPr="00504ABF">
        <w:rPr>
          <w:szCs w:val="28"/>
        </w:rPr>
        <w:t xml:space="preserve">Президиум </w:t>
      </w:r>
      <w:r w:rsidR="00C82EEF" w:rsidRPr="00504ABF">
        <w:rPr>
          <w:szCs w:val="28"/>
        </w:rPr>
        <w:t>Саратовской областной организации</w:t>
      </w:r>
      <w:r w:rsidRPr="00504ABF">
        <w:rPr>
          <w:szCs w:val="28"/>
        </w:rPr>
        <w:t xml:space="preserve"> Профсоюза работников</w:t>
      </w:r>
      <w:r w:rsidRPr="00566E81">
        <w:rPr>
          <w:szCs w:val="28"/>
        </w:rPr>
        <w:t xml:space="preserve"> народного образования и науки</w:t>
      </w:r>
      <w:r w:rsidR="00C82EEF">
        <w:rPr>
          <w:szCs w:val="28"/>
        </w:rPr>
        <w:t xml:space="preserve"> РФ</w:t>
      </w:r>
      <w:r w:rsidRPr="00566E81">
        <w:rPr>
          <w:szCs w:val="28"/>
        </w:rPr>
        <w:t xml:space="preserve"> </w:t>
      </w:r>
      <w:r w:rsidRPr="00566E81">
        <w:rPr>
          <w:b/>
          <w:szCs w:val="28"/>
        </w:rPr>
        <w:t>ПОСТАНОВЛЯЕТ</w:t>
      </w:r>
      <w:r w:rsidRPr="00566E81">
        <w:rPr>
          <w:szCs w:val="28"/>
        </w:rPr>
        <w:t xml:space="preserve">: </w:t>
      </w:r>
    </w:p>
    <w:p w14:paraId="2FECCA77" w14:textId="77777777" w:rsidR="00524688" w:rsidRPr="00566E81" w:rsidRDefault="00AE5D4B" w:rsidP="001651A5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Принять и</w:t>
      </w:r>
      <w:r w:rsidR="00524688" w:rsidRPr="00566E81">
        <w:rPr>
          <w:szCs w:val="28"/>
        </w:rPr>
        <w:t>нформацию об итогах рейда «Как жи</w:t>
      </w:r>
      <w:r w:rsidR="00BA6AB6">
        <w:rPr>
          <w:szCs w:val="28"/>
        </w:rPr>
        <w:t>вешь, молодой педагог</w:t>
      </w:r>
      <w:r w:rsidR="001A4395">
        <w:rPr>
          <w:szCs w:val="28"/>
        </w:rPr>
        <w:t xml:space="preserve">?» </w:t>
      </w:r>
      <w:r w:rsidR="00524688" w:rsidRPr="00566E81">
        <w:rPr>
          <w:szCs w:val="28"/>
        </w:rPr>
        <w:t>к сведению. Утвердить соц</w:t>
      </w:r>
      <w:r w:rsidR="00BA6AB6">
        <w:rPr>
          <w:szCs w:val="28"/>
        </w:rPr>
        <w:t>иальный паспорт молодых педагогов</w:t>
      </w:r>
      <w:r w:rsidR="00A83289">
        <w:rPr>
          <w:szCs w:val="28"/>
        </w:rPr>
        <w:t xml:space="preserve"> области (прилагается).</w:t>
      </w:r>
    </w:p>
    <w:p w14:paraId="2A1FF8CB" w14:textId="77777777" w:rsidR="00FF1D25" w:rsidRPr="00566E81" w:rsidRDefault="00FF1D25" w:rsidP="001651A5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66E81">
        <w:rPr>
          <w:szCs w:val="28"/>
        </w:rPr>
        <w:t xml:space="preserve">Проинформировать Правительство области и </w:t>
      </w:r>
      <w:r w:rsidR="00BF3EEA">
        <w:rPr>
          <w:szCs w:val="28"/>
        </w:rPr>
        <w:t>Министерство образования области</w:t>
      </w:r>
      <w:r w:rsidRPr="00566E81">
        <w:rPr>
          <w:szCs w:val="28"/>
        </w:rPr>
        <w:t xml:space="preserve"> об итогах р</w:t>
      </w:r>
      <w:r w:rsidR="00BA6AB6">
        <w:rPr>
          <w:szCs w:val="28"/>
        </w:rPr>
        <w:t>ейда «Как живешь</w:t>
      </w:r>
      <w:r w:rsidR="00F87093">
        <w:rPr>
          <w:szCs w:val="28"/>
        </w:rPr>
        <w:t>,</w:t>
      </w:r>
      <w:r w:rsidR="00BA6AB6">
        <w:rPr>
          <w:szCs w:val="28"/>
        </w:rPr>
        <w:t xml:space="preserve"> молодой педагог</w:t>
      </w:r>
      <w:r w:rsidR="00EA0B78">
        <w:rPr>
          <w:szCs w:val="28"/>
        </w:rPr>
        <w:t xml:space="preserve">?» </w:t>
      </w:r>
      <w:r w:rsidR="00B23792">
        <w:rPr>
          <w:szCs w:val="28"/>
        </w:rPr>
        <w:t>в срок до 20</w:t>
      </w:r>
      <w:r w:rsidR="00EA0B78">
        <w:rPr>
          <w:szCs w:val="28"/>
        </w:rPr>
        <w:t xml:space="preserve"> сентября 2023</w:t>
      </w:r>
      <w:r w:rsidR="00B23792">
        <w:rPr>
          <w:szCs w:val="28"/>
        </w:rPr>
        <w:t xml:space="preserve"> </w:t>
      </w:r>
      <w:r w:rsidRPr="00566E81">
        <w:rPr>
          <w:szCs w:val="28"/>
        </w:rPr>
        <w:t xml:space="preserve">г. </w:t>
      </w:r>
    </w:p>
    <w:p w14:paraId="27985B1D" w14:textId="77777777" w:rsidR="00854DDD" w:rsidRDefault="00943726" w:rsidP="001651A5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Обратиться в Правительство области</w:t>
      </w:r>
      <w:r w:rsidR="00502382">
        <w:rPr>
          <w:szCs w:val="28"/>
        </w:rPr>
        <w:t xml:space="preserve"> и</w:t>
      </w:r>
      <w:r>
        <w:rPr>
          <w:szCs w:val="28"/>
        </w:rPr>
        <w:t xml:space="preserve"> Министерство образования области о принятии мер по привлечению и закреплению молодых специалистов в учреждениях образования Саратовской области</w:t>
      </w:r>
      <w:r w:rsidR="00D13B48">
        <w:rPr>
          <w:szCs w:val="28"/>
        </w:rPr>
        <w:t xml:space="preserve">, а </w:t>
      </w:r>
      <w:proofErr w:type="gramStart"/>
      <w:r w:rsidR="00D13B48">
        <w:rPr>
          <w:szCs w:val="28"/>
        </w:rPr>
        <w:t xml:space="preserve">также </w:t>
      </w:r>
      <w:r w:rsidR="00502382">
        <w:rPr>
          <w:szCs w:val="28"/>
        </w:rPr>
        <w:t xml:space="preserve"> в</w:t>
      </w:r>
      <w:proofErr w:type="gramEnd"/>
      <w:r w:rsidR="00502382">
        <w:rPr>
          <w:szCs w:val="28"/>
        </w:rPr>
        <w:t xml:space="preserve"> сельской местности</w:t>
      </w:r>
      <w:r w:rsidR="00D13B48">
        <w:rPr>
          <w:szCs w:val="28"/>
        </w:rPr>
        <w:t>. А именно:</w:t>
      </w:r>
    </w:p>
    <w:p w14:paraId="1AEC396F" w14:textId="77777777" w:rsidR="00D13B48" w:rsidRPr="00D13B48" w:rsidRDefault="00D13B48" w:rsidP="00D13B48">
      <w:pPr>
        <w:pStyle w:val="a7"/>
        <w:ind w:firstLine="708"/>
        <w:rPr>
          <w:szCs w:val="28"/>
        </w:rPr>
      </w:pPr>
      <w:r>
        <w:rPr>
          <w:szCs w:val="28"/>
        </w:rPr>
        <w:t xml:space="preserve">- </w:t>
      </w:r>
      <w:r>
        <w:t xml:space="preserve">Закон Саратовской области  от 03.08.2011 г. №96-ЗСО «О социальной поддержке молодых специалистов учреждений бюджетной сферы в Саратовской области» привести  в  соответствии с  Федеральным законом «Об образовании в РФ» (ч.1 статьи 46), а также  </w:t>
      </w:r>
      <w:r w:rsidRPr="00D13B48">
        <w:t xml:space="preserve">увеличить </w:t>
      </w:r>
      <w:r>
        <w:t xml:space="preserve">единовременную выплату </w:t>
      </w:r>
      <w:r w:rsidRPr="00D13B48">
        <w:t>с 40, 35, 30 тыс. руб. до 45, 40, 35 тыс. руб.</w:t>
      </w:r>
      <w:r>
        <w:t>;</w:t>
      </w:r>
    </w:p>
    <w:p w14:paraId="73641F41" w14:textId="77777777" w:rsidR="00D13B48" w:rsidRDefault="00D13B48" w:rsidP="00D13B48">
      <w:pPr>
        <w:pStyle w:val="a7"/>
        <w:ind w:firstLine="708"/>
        <w:jc w:val="both"/>
        <w:rPr>
          <w:szCs w:val="28"/>
        </w:rPr>
      </w:pPr>
      <w:r>
        <w:t xml:space="preserve">- Единовременное денежное пособие, выплачиваемое </w:t>
      </w:r>
      <w:r w:rsidR="006A0EFA">
        <w:t>педагогическим</w:t>
      </w:r>
      <w:r>
        <w:t xml:space="preserve"> </w:t>
      </w:r>
      <w:r w:rsidR="006A0EFA">
        <w:t>работникам,</w:t>
      </w:r>
      <w:r>
        <w:t xml:space="preserve"> прибывшим на работу в сельскую местность, в соответствии со </w:t>
      </w:r>
      <w:r w:rsidR="006A0EFA">
        <w:t>статьёй</w:t>
      </w:r>
      <w:r>
        <w:t xml:space="preserve"> 19</w:t>
      </w:r>
      <w:r w:rsidR="006A0EFA">
        <w:t xml:space="preserve"> Закона Саратовской области 215- ЗСО от 215-ЗСО увеличить до 200 </w:t>
      </w:r>
      <w:proofErr w:type="spellStart"/>
      <w:r w:rsidR="006A0EFA">
        <w:t>тыс.руб</w:t>
      </w:r>
      <w:proofErr w:type="spellEnd"/>
      <w:r w:rsidR="006A0EFA">
        <w:t>.</w:t>
      </w:r>
    </w:p>
    <w:p w14:paraId="630FE8D6" w14:textId="77777777" w:rsidR="00524688" w:rsidRPr="00566E81" w:rsidRDefault="00AE5D4B" w:rsidP="001651A5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Рекомендовать п</w:t>
      </w:r>
      <w:r w:rsidR="0018410B">
        <w:rPr>
          <w:szCs w:val="28"/>
        </w:rPr>
        <w:t xml:space="preserve">редседателям </w:t>
      </w:r>
      <w:r w:rsidR="00D93919">
        <w:rPr>
          <w:szCs w:val="28"/>
        </w:rPr>
        <w:t>районных (городских)</w:t>
      </w:r>
      <w:r w:rsidR="00524688" w:rsidRPr="00566E81">
        <w:rPr>
          <w:szCs w:val="28"/>
        </w:rPr>
        <w:t xml:space="preserve"> организаций Профсоюза:</w:t>
      </w:r>
    </w:p>
    <w:p w14:paraId="74644D0E" w14:textId="77777777" w:rsidR="00C06C35" w:rsidRDefault="00854DDD" w:rsidP="001651A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24688" w:rsidRPr="00566E81">
        <w:rPr>
          <w:szCs w:val="28"/>
        </w:rPr>
        <w:t>.1.</w:t>
      </w:r>
      <w:r w:rsidR="00502382">
        <w:rPr>
          <w:szCs w:val="28"/>
        </w:rPr>
        <w:t xml:space="preserve"> </w:t>
      </w:r>
      <w:r w:rsidR="00EA0B78">
        <w:rPr>
          <w:szCs w:val="28"/>
        </w:rPr>
        <w:t>До 1 октября 2023</w:t>
      </w:r>
      <w:r w:rsidR="00C06C35">
        <w:rPr>
          <w:szCs w:val="28"/>
        </w:rPr>
        <w:t xml:space="preserve"> года провести работу по вовлечению в Профсоюз молодых специалистов до 35 лет</w:t>
      </w:r>
      <w:r w:rsidR="009362C0">
        <w:rPr>
          <w:szCs w:val="28"/>
        </w:rPr>
        <w:t>, вновь прибывших молодых специалистов, а также их наставников</w:t>
      </w:r>
      <w:r w:rsidR="00C06C35">
        <w:rPr>
          <w:szCs w:val="28"/>
        </w:rPr>
        <w:t>.</w:t>
      </w:r>
    </w:p>
    <w:p w14:paraId="46ED00D4" w14:textId="77777777" w:rsidR="009B705C" w:rsidRPr="00566E81" w:rsidRDefault="00C06C35" w:rsidP="001651A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524688" w:rsidRPr="00566E81">
        <w:rPr>
          <w:szCs w:val="28"/>
        </w:rPr>
        <w:t>Оказать помощь выпускникам учреждений среднего и высшего профессионального образования, прибывшим на работу в образовательные учреждения, расположенные в сельской местности</w:t>
      </w:r>
      <w:r w:rsidR="00AE5D4B">
        <w:rPr>
          <w:szCs w:val="28"/>
        </w:rPr>
        <w:t>,</w:t>
      </w:r>
      <w:r w:rsidR="00524688" w:rsidRPr="00566E81">
        <w:rPr>
          <w:szCs w:val="28"/>
        </w:rPr>
        <w:t xml:space="preserve"> в получении единовременного денежного пособия в размере</w:t>
      </w:r>
      <w:r w:rsidR="00943726">
        <w:rPr>
          <w:szCs w:val="28"/>
        </w:rPr>
        <w:t xml:space="preserve"> 10</w:t>
      </w:r>
      <w:r w:rsidR="00E27F00" w:rsidRPr="00566E81">
        <w:rPr>
          <w:szCs w:val="28"/>
        </w:rPr>
        <w:t>0</w:t>
      </w:r>
      <w:r w:rsidR="00524688" w:rsidRPr="00566E81">
        <w:rPr>
          <w:szCs w:val="28"/>
        </w:rPr>
        <w:t xml:space="preserve"> тыс. руб.</w:t>
      </w:r>
    </w:p>
    <w:p w14:paraId="0D45B0D7" w14:textId="77777777" w:rsidR="00524688" w:rsidRPr="00566E81" w:rsidRDefault="00854DDD" w:rsidP="001651A5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9B705C" w:rsidRPr="00566E81">
        <w:rPr>
          <w:szCs w:val="28"/>
        </w:rPr>
        <w:t>.</w:t>
      </w:r>
      <w:r w:rsidR="00C06C35">
        <w:rPr>
          <w:szCs w:val="28"/>
        </w:rPr>
        <w:t>3</w:t>
      </w:r>
      <w:r w:rsidR="009B705C" w:rsidRPr="00566E81">
        <w:rPr>
          <w:szCs w:val="28"/>
        </w:rPr>
        <w:t>. Оказать помощь молодым сп</w:t>
      </w:r>
      <w:r w:rsidR="00B875CF">
        <w:rPr>
          <w:szCs w:val="28"/>
        </w:rPr>
        <w:t>ециалистам</w:t>
      </w:r>
      <w:r w:rsidR="00186D6E">
        <w:rPr>
          <w:szCs w:val="28"/>
        </w:rPr>
        <w:t xml:space="preserve"> в получении единовременного денежного пособия </w:t>
      </w:r>
      <w:r w:rsidR="00B875CF">
        <w:rPr>
          <w:szCs w:val="28"/>
        </w:rPr>
        <w:t xml:space="preserve">за каждый из первых трех отработанных лет в соответствии с </w:t>
      </w:r>
      <w:r w:rsidR="00B875CF">
        <w:t xml:space="preserve">Законом Саратовской </w:t>
      </w:r>
      <w:proofErr w:type="gramStart"/>
      <w:r w:rsidR="00B875CF">
        <w:t>области  от</w:t>
      </w:r>
      <w:proofErr w:type="gramEnd"/>
      <w:r w:rsidR="00B875CF">
        <w:t xml:space="preserve"> 03.08.2011 г. №96-ЗСО</w:t>
      </w:r>
      <w:r w:rsidR="009B705C" w:rsidRPr="00566E81">
        <w:rPr>
          <w:szCs w:val="28"/>
        </w:rPr>
        <w:t xml:space="preserve">. </w:t>
      </w:r>
      <w:r w:rsidR="00524688" w:rsidRPr="00566E81">
        <w:rPr>
          <w:szCs w:val="28"/>
        </w:rPr>
        <w:t xml:space="preserve"> </w:t>
      </w:r>
    </w:p>
    <w:p w14:paraId="459DEA31" w14:textId="77777777" w:rsidR="00943726" w:rsidRDefault="005D6148" w:rsidP="001651A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27F00" w:rsidRPr="00566E81">
        <w:rPr>
          <w:szCs w:val="28"/>
        </w:rPr>
        <w:t>.</w:t>
      </w:r>
      <w:r w:rsidR="00C06C35">
        <w:rPr>
          <w:szCs w:val="28"/>
        </w:rPr>
        <w:t>4</w:t>
      </w:r>
      <w:r w:rsidR="00524688" w:rsidRPr="00566E81">
        <w:rPr>
          <w:szCs w:val="28"/>
        </w:rPr>
        <w:t xml:space="preserve">. </w:t>
      </w:r>
      <w:r w:rsidR="00943726">
        <w:rPr>
          <w:szCs w:val="28"/>
        </w:rPr>
        <w:t xml:space="preserve">Осуществлять контроль за установлением стимулирующих выплат молодым </w:t>
      </w:r>
      <w:r w:rsidR="009362C0" w:rsidRPr="009362C0">
        <w:rPr>
          <w:szCs w:val="28"/>
        </w:rPr>
        <w:t>студентам после 3 курса</w:t>
      </w:r>
      <w:r w:rsidR="009362C0">
        <w:rPr>
          <w:szCs w:val="28"/>
        </w:rPr>
        <w:t xml:space="preserve"> учреждений высшего образования, </w:t>
      </w:r>
      <w:r w:rsidR="00943726">
        <w:rPr>
          <w:szCs w:val="28"/>
        </w:rPr>
        <w:t>учителям</w:t>
      </w:r>
      <w:r w:rsidR="00321522">
        <w:rPr>
          <w:szCs w:val="28"/>
        </w:rPr>
        <w:t xml:space="preserve">, </w:t>
      </w:r>
      <w:r w:rsidR="00943726">
        <w:rPr>
          <w:szCs w:val="28"/>
        </w:rPr>
        <w:t>в целях доведения заработной платы до 70% средней номинальной начисленной заработной платы работников организаций в области в расчете на норму часов педагогической работы за ставку заработной платы</w:t>
      </w:r>
      <w:r w:rsidR="00943726" w:rsidRPr="00566E81">
        <w:rPr>
          <w:szCs w:val="28"/>
        </w:rPr>
        <w:t xml:space="preserve"> </w:t>
      </w:r>
      <w:r w:rsidR="001C6C69">
        <w:rPr>
          <w:szCs w:val="28"/>
        </w:rPr>
        <w:t>и 15% педагогам.</w:t>
      </w:r>
    </w:p>
    <w:p w14:paraId="562E3B95" w14:textId="77777777" w:rsidR="00524688" w:rsidRPr="00566E81" w:rsidRDefault="00943726" w:rsidP="001651A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C06C35">
        <w:rPr>
          <w:szCs w:val="28"/>
        </w:rPr>
        <w:t>5</w:t>
      </w:r>
      <w:r>
        <w:rPr>
          <w:szCs w:val="28"/>
        </w:rPr>
        <w:t>.</w:t>
      </w:r>
      <w:r w:rsidR="00502382">
        <w:rPr>
          <w:szCs w:val="28"/>
        </w:rPr>
        <w:t xml:space="preserve"> </w:t>
      </w:r>
      <w:r w:rsidR="00524688" w:rsidRPr="00566E81">
        <w:rPr>
          <w:szCs w:val="28"/>
        </w:rPr>
        <w:t>Уделить особое внимание моральному и материальному стимулированию молодых председателей первичных профсоюзных организаций</w:t>
      </w:r>
      <w:r w:rsidR="009B701F" w:rsidRPr="00566E81">
        <w:rPr>
          <w:szCs w:val="28"/>
        </w:rPr>
        <w:t>.</w:t>
      </w:r>
    </w:p>
    <w:p w14:paraId="46B09E8B" w14:textId="77777777" w:rsidR="00FF1D25" w:rsidRPr="00566E81" w:rsidRDefault="005D6148" w:rsidP="001651A5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06C35">
        <w:rPr>
          <w:szCs w:val="28"/>
        </w:rPr>
        <w:t>.6</w:t>
      </w:r>
      <w:r w:rsidR="00FF1D25" w:rsidRPr="00566E81">
        <w:rPr>
          <w:szCs w:val="28"/>
        </w:rPr>
        <w:t>.</w:t>
      </w:r>
      <w:r w:rsidR="002F54D5">
        <w:rPr>
          <w:szCs w:val="28"/>
        </w:rPr>
        <w:t xml:space="preserve"> </w:t>
      </w:r>
      <w:r w:rsidR="00FF1D25" w:rsidRPr="00566E81">
        <w:rPr>
          <w:szCs w:val="28"/>
        </w:rPr>
        <w:t xml:space="preserve">Вести целенаправленную </w:t>
      </w:r>
      <w:r w:rsidR="00B875CF">
        <w:rPr>
          <w:szCs w:val="28"/>
        </w:rPr>
        <w:t xml:space="preserve">работу по вовлечению в Профсоюз и </w:t>
      </w:r>
      <w:r w:rsidR="00FF1D25" w:rsidRPr="00566E81">
        <w:rPr>
          <w:szCs w:val="28"/>
        </w:rPr>
        <w:t>подготовку профсоюзного резерва из числа молодых председателей первичных профсоюзных организаций.</w:t>
      </w:r>
    </w:p>
    <w:p w14:paraId="00BF050E" w14:textId="77777777" w:rsidR="0018410B" w:rsidRPr="009362C0" w:rsidRDefault="002F54D5" w:rsidP="009362C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24688" w:rsidRPr="00566E81">
        <w:rPr>
          <w:szCs w:val="28"/>
        </w:rPr>
        <w:t>. Контроль выполнения данного постановления возложить на заместителя предс</w:t>
      </w:r>
      <w:r w:rsidR="00AE5D4B">
        <w:rPr>
          <w:szCs w:val="28"/>
        </w:rPr>
        <w:t>едателя обкома</w:t>
      </w:r>
      <w:r w:rsidR="009362C0">
        <w:rPr>
          <w:szCs w:val="28"/>
        </w:rPr>
        <w:t xml:space="preserve"> Попову Г.Н.</w:t>
      </w:r>
    </w:p>
    <w:p w14:paraId="3B31934C" w14:textId="77777777" w:rsidR="004B3CC1" w:rsidRDefault="009362C0" w:rsidP="009362C0">
      <w:pPr>
        <w:pStyle w:val="a7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</w:p>
    <w:p w14:paraId="77ECA0B3" w14:textId="77777777" w:rsidR="004B3CC1" w:rsidRDefault="004B3CC1" w:rsidP="009362C0">
      <w:pPr>
        <w:pStyle w:val="a7"/>
        <w:jc w:val="both"/>
        <w:rPr>
          <w:b/>
          <w:szCs w:val="28"/>
        </w:rPr>
      </w:pPr>
    </w:p>
    <w:p w14:paraId="4BDDF361" w14:textId="77777777" w:rsidR="008654F8" w:rsidRDefault="00524688" w:rsidP="004B3CC1">
      <w:pPr>
        <w:pStyle w:val="a7"/>
        <w:ind w:firstLine="708"/>
        <w:jc w:val="both"/>
        <w:rPr>
          <w:b/>
          <w:szCs w:val="28"/>
        </w:rPr>
      </w:pPr>
      <w:r w:rsidRPr="00C81392">
        <w:rPr>
          <w:b/>
          <w:szCs w:val="28"/>
        </w:rPr>
        <w:t>Председатель</w:t>
      </w:r>
      <w:r w:rsidR="00E27F00" w:rsidRPr="00C81392">
        <w:rPr>
          <w:b/>
          <w:szCs w:val="28"/>
        </w:rPr>
        <w:t xml:space="preserve">      </w:t>
      </w:r>
      <w:r w:rsidRPr="00C81392">
        <w:rPr>
          <w:b/>
          <w:szCs w:val="28"/>
        </w:rPr>
        <w:t xml:space="preserve">                                                </w:t>
      </w:r>
      <w:r w:rsidRPr="00C81392">
        <w:rPr>
          <w:b/>
          <w:szCs w:val="28"/>
        </w:rPr>
        <w:tab/>
      </w:r>
      <w:r w:rsidR="00A05346">
        <w:rPr>
          <w:b/>
          <w:szCs w:val="28"/>
        </w:rPr>
        <w:tab/>
      </w:r>
      <w:r w:rsidR="00A05346">
        <w:rPr>
          <w:b/>
          <w:szCs w:val="28"/>
        </w:rPr>
        <w:tab/>
      </w:r>
      <w:r w:rsidR="009362C0">
        <w:rPr>
          <w:b/>
          <w:szCs w:val="28"/>
        </w:rPr>
        <w:t xml:space="preserve">      </w:t>
      </w:r>
      <w:r w:rsidRPr="00C81392">
        <w:rPr>
          <w:b/>
          <w:szCs w:val="28"/>
        </w:rPr>
        <w:t>Н.Н. Тимофеев</w:t>
      </w:r>
    </w:p>
    <w:p w14:paraId="725FEF30" w14:textId="77777777" w:rsidR="008339E4" w:rsidRDefault="008339E4" w:rsidP="004B3CC1">
      <w:pPr>
        <w:pStyle w:val="a7"/>
        <w:ind w:firstLine="708"/>
        <w:jc w:val="both"/>
        <w:rPr>
          <w:b/>
          <w:szCs w:val="28"/>
        </w:rPr>
        <w:sectPr w:rsidR="008339E4" w:rsidSect="002472AA">
          <w:foot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00665C54" w14:textId="77777777" w:rsidR="008339E4" w:rsidRPr="008339E4" w:rsidRDefault="008339E4" w:rsidP="008339E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8339E4">
        <w:rPr>
          <w:rFonts w:ascii="Times New Roman" w:hAnsi="Times New Roman"/>
          <w:b/>
          <w:sz w:val="28"/>
        </w:rPr>
        <w:t>Социальный паспорт молодых педагогов Саратовской области</w:t>
      </w:r>
    </w:p>
    <w:p w14:paraId="71F0C174" w14:textId="77777777" w:rsidR="008339E4" w:rsidRPr="008339E4" w:rsidRDefault="008339E4" w:rsidP="008339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339E4">
        <w:rPr>
          <w:rFonts w:ascii="Times New Roman" w:hAnsi="Times New Roman"/>
          <w:b/>
          <w:sz w:val="28"/>
        </w:rPr>
        <w:t>по состоянию на 1 сентября 2023г.</w:t>
      </w:r>
    </w:p>
    <w:p w14:paraId="3C3A6F29" w14:textId="77777777" w:rsidR="008339E4" w:rsidRPr="008339E4" w:rsidRDefault="008339E4" w:rsidP="008339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835"/>
      </w:tblGrid>
      <w:tr w:rsidR="008339E4" w:rsidRPr="008339E4" w14:paraId="11256CFA" w14:textId="77777777" w:rsidTr="000A5FA1">
        <w:tc>
          <w:tcPr>
            <w:tcW w:w="567" w:type="dxa"/>
            <w:shd w:val="clear" w:color="auto" w:fill="auto"/>
          </w:tcPr>
          <w:p w14:paraId="28C74F0A" w14:textId="77777777" w:rsidR="008339E4" w:rsidRPr="008339E4" w:rsidRDefault="008339E4" w:rsidP="00833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9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14:paraId="012FEFA1" w14:textId="77777777" w:rsidR="008339E4" w:rsidRPr="008339E4" w:rsidRDefault="008339E4" w:rsidP="0083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9E4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позиции</w:t>
            </w:r>
          </w:p>
        </w:tc>
        <w:tc>
          <w:tcPr>
            <w:tcW w:w="2835" w:type="dxa"/>
            <w:shd w:val="clear" w:color="auto" w:fill="auto"/>
          </w:tcPr>
          <w:p w14:paraId="2708A16C" w14:textId="77777777" w:rsidR="008339E4" w:rsidRPr="008339E4" w:rsidRDefault="008339E4" w:rsidP="00833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9E4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8339E4" w:rsidRPr="008339E4" w14:paraId="5A8F3BC9" w14:textId="77777777" w:rsidTr="000A5FA1">
        <w:tc>
          <w:tcPr>
            <w:tcW w:w="567" w:type="dxa"/>
            <w:vMerge w:val="restart"/>
            <w:shd w:val="clear" w:color="auto" w:fill="auto"/>
          </w:tcPr>
          <w:p w14:paraId="63D26F66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1B08839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Всего работает </w:t>
            </w:r>
            <w:r w:rsidRPr="008339E4">
              <w:rPr>
                <w:rFonts w:ascii="Times New Roman" w:hAnsi="Times New Roman"/>
                <w:b/>
                <w:szCs w:val="24"/>
              </w:rPr>
              <w:t>молодых педагогов</w:t>
            </w:r>
            <w:r w:rsidRPr="008339E4">
              <w:rPr>
                <w:rFonts w:ascii="Times New Roman" w:hAnsi="Times New Roman"/>
                <w:szCs w:val="24"/>
              </w:rPr>
              <w:t xml:space="preserve"> (в возрасте до 35 лет)</w:t>
            </w:r>
          </w:p>
        </w:tc>
        <w:tc>
          <w:tcPr>
            <w:tcW w:w="2835" w:type="dxa"/>
            <w:shd w:val="clear" w:color="auto" w:fill="auto"/>
          </w:tcPr>
          <w:p w14:paraId="30AC3C3A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5303</w:t>
            </w:r>
          </w:p>
        </w:tc>
      </w:tr>
      <w:tr w:rsidR="008339E4" w:rsidRPr="008339E4" w14:paraId="51756259" w14:textId="77777777" w:rsidTr="000A5FA1">
        <w:trPr>
          <w:trHeight w:val="70"/>
        </w:trPr>
        <w:tc>
          <w:tcPr>
            <w:tcW w:w="567" w:type="dxa"/>
            <w:vMerge/>
            <w:shd w:val="clear" w:color="auto" w:fill="auto"/>
          </w:tcPr>
          <w:p w14:paraId="43F5692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8CF126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Из них </w:t>
            </w:r>
          </w:p>
          <w:p w14:paraId="7B018CB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- членов профсоюза</w:t>
            </w:r>
          </w:p>
          <w:p w14:paraId="0581765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-</w:t>
            </w:r>
            <w:r w:rsidRPr="008339E4">
              <w:rPr>
                <w:rFonts w:ascii="Times New Roman" w:hAnsi="Times New Roman"/>
                <w:b/>
                <w:szCs w:val="24"/>
              </w:rPr>
              <w:t>мужчин</w:t>
            </w:r>
          </w:p>
        </w:tc>
        <w:tc>
          <w:tcPr>
            <w:tcW w:w="2835" w:type="dxa"/>
            <w:shd w:val="clear" w:color="auto" w:fill="auto"/>
          </w:tcPr>
          <w:p w14:paraId="52A5EAA7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7FCF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4590</w:t>
            </w:r>
          </w:p>
          <w:p w14:paraId="13201940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8339E4" w:rsidRPr="008339E4" w14:paraId="06E8BD78" w14:textId="77777777" w:rsidTr="000A5FA1">
        <w:tc>
          <w:tcPr>
            <w:tcW w:w="567" w:type="dxa"/>
            <w:shd w:val="clear" w:color="auto" w:fill="auto"/>
          </w:tcPr>
          <w:p w14:paraId="1F4ACFB8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140F8217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Количество молодых педагогов-</w:t>
            </w:r>
            <w:r w:rsidRPr="008339E4">
              <w:rPr>
                <w:rFonts w:ascii="Times New Roman" w:hAnsi="Times New Roman"/>
                <w:b/>
                <w:szCs w:val="24"/>
              </w:rPr>
              <w:t>выпускников</w:t>
            </w:r>
            <w:r w:rsidRPr="008339E4">
              <w:rPr>
                <w:rFonts w:ascii="Times New Roman" w:hAnsi="Times New Roman"/>
                <w:szCs w:val="24"/>
              </w:rPr>
              <w:t xml:space="preserve"> школ данного района</w:t>
            </w:r>
          </w:p>
        </w:tc>
        <w:tc>
          <w:tcPr>
            <w:tcW w:w="2835" w:type="dxa"/>
            <w:shd w:val="clear" w:color="auto" w:fill="auto"/>
          </w:tcPr>
          <w:p w14:paraId="31FE615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1842</w:t>
            </w:r>
          </w:p>
        </w:tc>
      </w:tr>
      <w:tr w:rsidR="008339E4" w:rsidRPr="008339E4" w14:paraId="53FE5353" w14:textId="77777777" w:rsidTr="000A5FA1">
        <w:tc>
          <w:tcPr>
            <w:tcW w:w="567" w:type="dxa"/>
            <w:shd w:val="clear" w:color="auto" w:fill="auto"/>
          </w:tcPr>
          <w:p w14:paraId="29B951ED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4588C6D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высшее образование</w:t>
            </w:r>
          </w:p>
        </w:tc>
        <w:tc>
          <w:tcPr>
            <w:tcW w:w="2835" w:type="dxa"/>
            <w:shd w:val="clear" w:color="auto" w:fill="auto"/>
          </w:tcPr>
          <w:p w14:paraId="2B4011F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3142</w:t>
            </w:r>
          </w:p>
        </w:tc>
      </w:tr>
      <w:tr w:rsidR="008339E4" w:rsidRPr="008339E4" w14:paraId="584C9130" w14:textId="77777777" w:rsidTr="000A5FA1">
        <w:tc>
          <w:tcPr>
            <w:tcW w:w="567" w:type="dxa"/>
            <w:shd w:val="clear" w:color="auto" w:fill="auto"/>
          </w:tcPr>
          <w:p w14:paraId="5ECF772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581A4757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Количество молодых педагогов</w:t>
            </w:r>
            <w:r w:rsidRPr="008339E4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8339E4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8339E4">
              <w:rPr>
                <w:rFonts w:ascii="Times New Roman" w:hAnsi="Times New Roman"/>
                <w:szCs w:val="24"/>
              </w:rPr>
              <w:t xml:space="preserve"> квалификационную категорию</w:t>
            </w:r>
          </w:p>
        </w:tc>
        <w:tc>
          <w:tcPr>
            <w:tcW w:w="2835" w:type="dxa"/>
            <w:shd w:val="clear" w:color="auto" w:fill="auto"/>
          </w:tcPr>
          <w:p w14:paraId="032FB558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8339E4" w:rsidRPr="008339E4" w14:paraId="1B493486" w14:textId="77777777" w:rsidTr="000A5FA1">
        <w:tc>
          <w:tcPr>
            <w:tcW w:w="567" w:type="dxa"/>
            <w:shd w:val="clear" w:color="auto" w:fill="auto"/>
          </w:tcPr>
          <w:p w14:paraId="0C6ABC5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75C79D7B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высшую</w:t>
            </w:r>
            <w:r w:rsidRPr="008339E4">
              <w:rPr>
                <w:rFonts w:ascii="Times New Roman" w:hAnsi="Times New Roman"/>
                <w:szCs w:val="24"/>
              </w:rPr>
              <w:t xml:space="preserve"> квалификационную категорию</w:t>
            </w:r>
          </w:p>
        </w:tc>
        <w:tc>
          <w:tcPr>
            <w:tcW w:w="2835" w:type="dxa"/>
            <w:shd w:val="clear" w:color="auto" w:fill="auto"/>
          </w:tcPr>
          <w:p w14:paraId="05F1760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</w:tr>
      <w:tr w:rsidR="008339E4" w:rsidRPr="008339E4" w14:paraId="4C81CC3C" w14:textId="77777777" w:rsidTr="000A5FA1">
        <w:tc>
          <w:tcPr>
            <w:tcW w:w="567" w:type="dxa"/>
            <w:shd w:val="clear" w:color="auto" w:fill="auto"/>
          </w:tcPr>
          <w:p w14:paraId="6270AD9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17BFE9C0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семью</w:t>
            </w:r>
          </w:p>
        </w:tc>
        <w:tc>
          <w:tcPr>
            <w:tcW w:w="2835" w:type="dxa"/>
            <w:shd w:val="clear" w:color="auto" w:fill="auto"/>
          </w:tcPr>
          <w:p w14:paraId="38771C3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8339E4" w:rsidRPr="008339E4" w14:paraId="40787A3A" w14:textId="77777777" w:rsidTr="000A5FA1">
        <w:tc>
          <w:tcPr>
            <w:tcW w:w="567" w:type="dxa"/>
            <w:vMerge w:val="restart"/>
            <w:shd w:val="clear" w:color="auto" w:fill="auto"/>
          </w:tcPr>
          <w:p w14:paraId="2A84EF5E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48DFAD4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детей</w:t>
            </w:r>
          </w:p>
        </w:tc>
        <w:tc>
          <w:tcPr>
            <w:tcW w:w="2835" w:type="dxa"/>
            <w:shd w:val="clear" w:color="auto" w:fill="auto"/>
          </w:tcPr>
          <w:p w14:paraId="48069B16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</w:tr>
      <w:tr w:rsidR="008339E4" w:rsidRPr="008339E4" w14:paraId="1409F62A" w14:textId="77777777" w:rsidTr="000A5FA1">
        <w:tc>
          <w:tcPr>
            <w:tcW w:w="567" w:type="dxa"/>
            <w:vMerge/>
            <w:shd w:val="clear" w:color="auto" w:fill="auto"/>
          </w:tcPr>
          <w:p w14:paraId="68F5D7BD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A62513E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В том числе </w:t>
            </w:r>
            <w:r w:rsidRPr="008339E4">
              <w:rPr>
                <w:rFonts w:ascii="Times New Roman" w:hAnsi="Times New Roman"/>
                <w:b/>
                <w:szCs w:val="24"/>
              </w:rPr>
              <w:t>2 и более детей</w:t>
            </w:r>
          </w:p>
        </w:tc>
        <w:tc>
          <w:tcPr>
            <w:tcW w:w="2835" w:type="dxa"/>
            <w:shd w:val="clear" w:color="auto" w:fill="auto"/>
          </w:tcPr>
          <w:p w14:paraId="68D37A5B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</w:tr>
      <w:tr w:rsidR="008339E4" w:rsidRPr="008339E4" w14:paraId="5F8D97D3" w14:textId="77777777" w:rsidTr="000A5FA1">
        <w:tc>
          <w:tcPr>
            <w:tcW w:w="567" w:type="dxa"/>
            <w:shd w:val="clear" w:color="auto" w:fill="auto"/>
          </w:tcPr>
          <w:p w14:paraId="5D355B7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14:paraId="63028C2A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собственное жилье</w:t>
            </w:r>
          </w:p>
        </w:tc>
        <w:tc>
          <w:tcPr>
            <w:tcW w:w="2835" w:type="dxa"/>
            <w:shd w:val="clear" w:color="auto" w:fill="auto"/>
          </w:tcPr>
          <w:p w14:paraId="73C82057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2153</w:t>
            </w:r>
          </w:p>
        </w:tc>
      </w:tr>
      <w:tr w:rsidR="008339E4" w:rsidRPr="008339E4" w14:paraId="7830A156" w14:textId="77777777" w:rsidTr="000A5FA1">
        <w:tc>
          <w:tcPr>
            <w:tcW w:w="567" w:type="dxa"/>
            <w:shd w:val="clear" w:color="auto" w:fill="auto"/>
          </w:tcPr>
          <w:p w14:paraId="56065AFC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14:paraId="4CDD4D83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проживающих </w:t>
            </w:r>
            <w:r w:rsidRPr="008339E4">
              <w:rPr>
                <w:rFonts w:ascii="Times New Roman" w:hAnsi="Times New Roman"/>
                <w:b/>
                <w:szCs w:val="24"/>
              </w:rPr>
              <w:t>с родителями</w:t>
            </w:r>
          </w:p>
        </w:tc>
        <w:tc>
          <w:tcPr>
            <w:tcW w:w="2835" w:type="dxa"/>
            <w:shd w:val="clear" w:color="auto" w:fill="auto"/>
          </w:tcPr>
          <w:p w14:paraId="60F37DDE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  <w:tr w:rsidR="008339E4" w:rsidRPr="008339E4" w14:paraId="09A1BED1" w14:textId="77777777" w:rsidTr="000A5FA1">
        <w:tc>
          <w:tcPr>
            <w:tcW w:w="567" w:type="dxa"/>
            <w:shd w:val="clear" w:color="auto" w:fill="auto"/>
          </w:tcPr>
          <w:p w14:paraId="7CAA4B76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14:paraId="2C1DEB60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проживающих </w:t>
            </w:r>
            <w:r w:rsidRPr="008339E4">
              <w:rPr>
                <w:rFonts w:ascii="Times New Roman" w:hAnsi="Times New Roman"/>
                <w:b/>
                <w:szCs w:val="24"/>
              </w:rPr>
              <w:t>на частных квартирах</w:t>
            </w:r>
          </w:p>
        </w:tc>
        <w:tc>
          <w:tcPr>
            <w:tcW w:w="2835" w:type="dxa"/>
            <w:shd w:val="clear" w:color="auto" w:fill="auto"/>
          </w:tcPr>
          <w:p w14:paraId="12DB7EF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8339E4" w:rsidRPr="008339E4" w14:paraId="4D032559" w14:textId="77777777" w:rsidTr="000A5FA1">
        <w:tc>
          <w:tcPr>
            <w:tcW w:w="567" w:type="dxa"/>
            <w:vMerge w:val="restart"/>
            <w:shd w:val="clear" w:color="auto" w:fill="auto"/>
          </w:tcPr>
          <w:p w14:paraId="1D22148C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14:paraId="3F7AF050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b/>
                <w:szCs w:val="24"/>
              </w:rPr>
              <w:t>Прибыло</w:t>
            </w:r>
            <w:r w:rsidRPr="008339E4">
              <w:rPr>
                <w:rFonts w:ascii="Times New Roman" w:hAnsi="Times New Roman"/>
                <w:szCs w:val="24"/>
              </w:rPr>
              <w:t xml:space="preserve"> в район молодых специалистов </w:t>
            </w:r>
            <w:r w:rsidRPr="008339E4">
              <w:rPr>
                <w:rFonts w:ascii="Times New Roman" w:hAnsi="Times New Roman"/>
                <w:b/>
                <w:szCs w:val="24"/>
              </w:rPr>
              <w:t>за последние 3 года (2020, 2021, 2022)</w:t>
            </w:r>
          </w:p>
        </w:tc>
        <w:tc>
          <w:tcPr>
            <w:tcW w:w="2835" w:type="dxa"/>
            <w:shd w:val="clear" w:color="auto" w:fill="auto"/>
          </w:tcPr>
          <w:p w14:paraId="6A620267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</w:tr>
      <w:tr w:rsidR="008339E4" w:rsidRPr="008339E4" w14:paraId="37384E79" w14:textId="77777777" w:rsidTr="000A5FA1">
        <w:tc>
          <w:tcPr>
            <w:tcW w:w="567" w:type="dxa"/>
            <w:vMerge/>
            <w:shd w:val="clear" w:color="auto" w:fill="auto"/>
          </w:tcPr>
          <w:p w14:paraId="0CBCB1C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DFE09F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Из них: работают в настоящее время</w:t>
            </w:r>
          </w:p>
        </w:tc>
        <w:tc>
          <w:tcPr>
            <w:tcW w:w="2835" w:type="dxa"/>
            <w:shd w:val="clear" w:color="auto" w:fill="auto"/>
          </w:tcPr>
          <w:p w14:paraId="55D06826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</w:tr>
      <w:tr w:rsidR="008339E4" w:rsidRPr="008339E4" w14:paraId="15848838" w14:textId="77777777" w:rsidTr="000A5FA1">
        <w:tc>
          <w:tcPr>
            <w:tcW w:w="567" w:type="dxa"/>
            <w:vMerge/>
            <w:shd w:val="clear" w:color="auto" w:fill="auto"/>
          </w:tcPr>
          <w:p w14:paraId="06275B8A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EEF7FF8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Из них получили пособия </w:t>
            </w:r>
          </w:p>
          <w:p w14:paraId="350D27D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40 тыс. руб.</w:t>
            </w:r>
          </w:p>
        </w:tc>
        <w:tc>
          <w:tcPr>
            <w:tcW w:w="2835" w:type="dxa"/>
            <w:shd w:val="clear" w:color="auto" w:fill="auto"/>
          </w:tcPr>
          <w:p w14:paraId="54BDEEF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339E4" w:rsidRPr="008339E4" w14:paraId="7CE2076F" w14:textId="77777777" w:rsidTr="000A5FA1">
        <w:tc>
          <w:tcPr>
            <w:tcW w:w="567" w:type="dxa"/>
            <w:vMerge/>
            <w:shd w:val="clear" w:color="auto" w:fill="auto"/>
          </w:tcPr>
          <w:p w14:paraId="186A78B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47A5593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35 тыс. руб.</w:t>
            </w:r>
          </w:p>
        </w:tc>
        <w:tc>
          <w:tcPr>
            <w:tcW w:w="2835" w:type="dxa"/>
            <w:shd w:val="clear" w:color="auto" w:fill="auto"/>
          </w:tcPr>
          <w:p w14:paraId="2D5DA72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339E4" w:rsidRPr="008339E4" w14:paraId="684D4BF0" w14:textId="77777777" w:rsidTr="000A5FA1">
        <w:tc>
          <w:tcPr>
            <w:tcW w:w="567" w:type="dxa"/>
            <w:vMerge/>
            <w:shd w:val="clear" w:color="auto" w:fill="auto"/>
          </w:tcPr>
          <w:p w14:paraId="06443B18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29BAE50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30 тыс. руб.</w:t>
            </w:r>
          </w:p>
        </w:tc>
        <w:tc>
          <w:tcPr>
            <w:tcW w:w="2835" w:type="dxa"/>
            <w:shd w:val="clear" w:color="auto" w:fill="auto"/>
          </w:tcPr>
          <w:p w14:paraId="297AD51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339E4" w:rsidRPr="008339E4" w14:paraId="1B61E1CD" w14:textId="77777777" w:rsidTr="000A5FA1">
        <w:tc>
          <w:tcPr>
            <w:tcW w:w="567" w:type="dxa"/>
            <w:vMerge w:val="restart"/>
            <w:shd w:val="clear" w:color="auto" w:fill="auto"/>
          </w:tcPr>
          <w:p w14:paraId="786727B3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286B055A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2CB902F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Прибыло молодых специалистов </w:t>
            </w:r>
            <w:r w:rsidRPr="008339E4">
              <w:rPr>
                <w:rFonts w:ascii="Times New Roman" w:hAnsi="Times New Roman"/>
                <w:b/>
                <w:szCs w:val="24"/>
              </w:rPr>
              <w:t>в 2023 году</w:t>
            </w:r>
          </w:p>
        </w:tc>
        <w:tc>
          <w:tcPr>
            <w:tcW w:w="2835" w:type="dxa"/>
            <w:shd w:val="clear" w:color="auto" w:fill="auto"/>
          </w:tcPr>
          <w:p w14:paraId="50B3C38D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8339E4" w:rsidRPr="008339E4" w14:paraId="10A5E941" w14:textId="77777777" w:rsidTr="000A5FA1">
        <w:tc>
          <w:tcPr>
            <w:tcW w:w="567" w:type="dxa"/>
            <w:vMerge/>
            <w:shd w:val="clear" w:color="auto" w:fill="auto"/>
          </w:tcPr>
          <w:p w14:paraId="1520265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D6B287B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Из них претендуют на единовременное пособие </w:t>
            </w:r>
            <w:r w:rsidRPr="008339E4">
              <w:rPr>
                <w:rFonts w:ascii="Times New Roman" w:hAnsi="Times New Roman"/>
                <w:b/>
                <w:szCs w:val="24"/>
              </w:rPr>
              <w:t>(100 тыс. руб.)</w:t>
            </w:r>
          </w:p>
        </w:tc>
        <w:tc>
          <w:tcPr>
            <w:tcW w:w="2835" w:type="dxa"/>
            <w:shd w:val="clear" w:color="auto" w:fill="auto"/>
          </w:tcPr>
          <w:p w14:paraId="62FCA07E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339E4" w:rsidRPr="008339E4" w14:paraId="2391E208" w14:textId="77777777" w:rsidTr="000A5FA1">
        <w:tc>
          <w:tcPr>
            <w:tcW w:w="567" w:type="dxa"/>
            <w:shd w:val="clear" w:color="auto" w:fill="auto"/>
          </w:tcPr>
          <w:p w14:paraId="47F2102B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14:paraId="2C632C3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Претендуют на среднюю стимулирующую выплату со дня приема на работу до установления стимулирующей выплаты по показателям работы на основе индивидуальных достижений (учителя)</w:t>
            </w:r>
          </w:p>
        </w:tc>
        <w:tc>
          <w:tcPr>
            <w:tcW w:w="2835" w:type="dxa"/>
            <w:shd w:val="clear" w:color="auto" w:fill="auto"/>
          </w:tcPr>
          <w:p w14:paraId="73A5329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8339E4" w:rsidRPr="008339E4" w14:paraId="09930993" w14:textId="77777777" w:rsidTr="000A5FA1">
        <w:tc>
          <w:tcPr>
            <w:tcW w:w="567" w:type="dxa"/>
            <w:shd w:val="clear" w:color="auto" w:fill="auto"/>
          </w:tcPr>
          <w:p w14:paraId="2E992267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14:paraId="43C9868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>Претендуют учителя со стажем педагогической работы менее трех лет и принятые на работу в учреждения после завершения обучения в СПО или ВПО, либо заключившим трудовой договор до даты выдачи документа об образовании и о квалификации в соответствии с ч.3 и 4 статьи 46 ФЗ «Об образовании в РФ» на стимулирующую выплату до 70% средней номинальной начисленной зарплаты в области за ставку заработной платы</w:t>
            </w:r>
          </w:p>
        </w:tc>
        <w:tc>
          <w:tcPr>
            <w:tcW w:w="2835" w:type="dxa"/>
            <w:shd w:val="clear" w:color="auto" w:fill="auto"/>
          </w:tcPr>
          <w:p w14:paraId="253BFE2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8339E4" w:rsidRPr="008339E4" w14:paraId="7E90545C" w14:textId="77777777" w:rsidTr="000A5FA1">
        <w:tc>
          <w:tcPr>
            <w:tcW w:w="567" w:type="dxa"/>
            <w:shd w:val="clear" w:color="auto" w:fill="auto"/>
          </w:tcPr>
          <w:p w14:paraId="68E2FE3A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14:paraId="673FEF4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наставников</w:t>
            </w:r>
          </w:p>
          <w:p w14:paraId="1ACA77F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339E4">
              <w:rPr>
                <w:rFonts w:ascii="Times New Roman" w:hAnsi="Times New Roman"/>
                <w:b/>
                <w:szCs w:val="24"/>
              </w:rPr>
              <w:t>Из них: членов профсоюза</w:t>
            </w:r>
          </w:p>
        </w:tc>
        <w:tc>
          <w:tcPr>
            <w:tcW w:w="2835" w:type="dxa"/>
            <w:shd w:val="clear" w:color="auto" w:fill="auto"/>
          </w:tcPr>
          <w:p w14:paraId="64681E88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1015</w:t>
            </w:r>
          </w:p>
          <w:p w14:paraId="09683A46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8339E4" w:rsidRPr="008339E4" w14:paraId="06B0CBF8" w14:textId="77777777" w:rsidTr="000A5FA1">
        <w:tc>
          <w:tcPr>
            <w:tcW w:w="567" w:type="dxa"/>
            <w:shd w:val="clear" w:color="auto" w:fill="auto"/>
          </w:tcPr>
          <w:p w14:paraId="020151D3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14:paraId="07ACBDA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</w:t>
            </w:r>
            <w:r w:rsidRPr="008339E4">
              <w:rPr>
                <w:rFonts w:ascii="Times New Roman" w:hAnsi="Times New Roman"/>
                <w:b/>
                <w:szCs w:val="24"/>
              </w:rPr>
              <w:t>обучающихся в вузах</w:t>
            </w:r>
          </w:p>
        </w:tc>
        <w:tc>
          <w:tcPr>
            <w:tcW w:w="2835" w:type="dxa"/>
            <w:shd w:val="clear" w:color="auto" w:fill="auto"/>
          </w:tcPr>
          <w:p w14:paraId="08F3A94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8339E4" w:rsidRPr="008339E4" w14:paraId="538F96CA" w14:textId="77777777" w:rsidTr="000A5FA1">
        <w:tc>
          <w:tcPr>
            <w:tcW w:w="567" w:type="dxa"/>
            <w:shd w:val="clear" w:color="auto" w:fill="auto"/>
          </w:tcPr>
          <w:p w14:paraId="478D978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14:paraId="1DF9FB75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имеющих </w:t>
            </w:r>
            <w:r w:rsidRPr="008339E4">
              <w:rPr>
                <w:rFonts w:ascii="Times New Roman" w:hAnsi="Times New Roman"/>
                <w:b/>
                <w:szCs w:val="24"/>
              </w:rPr>
              <w:t>ведомственные</w:t>
            </w:r>
            <w:r w:rsidRPr="008339E4">
              <w:rPr>
                <w:rFonts w:ascii="Times New Roman" w:hAnsi="Times New Roman"/>
                <w:szCs w:val="24"/>
              </w:rPr>
              <w:t xml:space="preserve"> </w:t>
            </w:r>
            <w:r w:rsidRPr="008339E4">
              <w:rPr>
                <w:rFonts w:ascii="Times New Roman" w:hAnsi="Times New Roman"/>
                <w:b/>
                <w:szCs w:val="24"/>
              </w:rPr>
              <w:t>награды</w:t>
            </w:r>
          </w:p>
        </w:tc>
        <w:tc>
          <w:tcPr>
            <w:tcW w:w="2835" w:type="dxa"/>
            <w:shd w:val="clear" w:color="auto" w:fill="auto"/>
          </w:tcPr>
          <w:p w14:paraId="1A308CA0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8339E4" w:rsidRPr="008339E4" w14:paraId="0945701D" w14:textId="77777777" w:rsidTr="000A5FA1">
        <w:tc>
          <w:tcPr>
            <w:tcW w:w="567" w:type="dxa"/>
            <w:shd w:val="clear" w:color="auto" w:fill="auto"/>
          </w:tcPr>
          <w:p w14:paraId="469893DB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14:paraId="666D158B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</w:t>
            </w:r>
            <w:r w:rsidRPr="008339E4">
              <w:rPr>
                <w:rFonts w:ascii="Times New Roman" w:hAnsi="Times New Roman"/>
                <w:b/>
                <w:szCs w:val="24"/>
              </w:rPr>
              <w:t xml:space="preserve">участников </w:t>
            </w:r>
            <w:r w:rsidRPr="008339E4">
              <w:rPr>
                <w:rFonts w:ascii="Times New Roman" w:hAnsi="Times New Roman"/>
                <w:szCs w:val="24"/>
              </w:rPr>
              <w:t>профессиональных конкурсов всероссийского, регионального и муниципального уровней</w:t>
            </w:r>
          </w:p>
          <w:p w14:paraId="01E05F4D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B4AC5F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8339E4" w:rsidRPr="008339E4" w14:paraId="37A6B6CB" w14:textId="77777777" w:rsidTr="000A5FA1">
        <w:tc>
          <w:tcPr>
            <w:tcW w:w="567" w:type="dxa"/>
            <w:shd w:val="clear" w:color="auto" w:fill="auto"/>
          </w:tcPr>
          <w:p w14:paraId="47EACA7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14:paraId="156657CE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занимающих </w:t>
            </w:r>
            <w:r w:rsidRPr="008339E4">
              <w:rPr>
                <w:rFonts w:ascii="Times New Roman" w:hAnsi="Times New Roman"/>
                <w:b/>
                <w:szCs w:val="24"/>
              </w:rPr>
              <w:t>руководящие должности</w:t>
            </w:r>
            <w:r w:rsidRPr="008339E4">
              <w:rPr>
                <w:rFonts w:ascii="Times New Roman" w:hAnsi="Times New Roman"/>
                <w:szCs w:val="24"/>
              </w:rPr>
              <w:t xml:space="preserve"> и системе образования (директора, заведующие, заместители)</w:t>
            </w:r>
          </w:p>
        </w:tc>
        <w:tc>
          <w:tcPr>
            <w:tcW w:w="2835" w:type="dxa"/>
            <w:shd w:val="clear" w:color="auto" w:fill="auto"/>
          </w:tcPr>
          <w:p w14:paraId="12433721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339E4" w:rsidRPr="008339E4" w14:paraId="4387E4F6" w14:textId="77777777" w:rsidTr="000A5FA1">
        <w:tc>
          <w:tcPr>
            <w:tcW w:w="567" w:type="dxa"/>
            <w:shd w:val="clear" w:color="auto" w:fill="auto"/>
          </w:tcPr>
          <w:p w14:paraId="11BF605E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14:paraId="75E0A8B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работающих </w:t>
            </w:r>
            <w:r w:rsidRPr="008339E4">
              <w:rPr>
                <w:rFonts w:ascii="Times New Roman" w:hAnsi="Times New Roman"/>
                <w:b/>
                <w:szCs w:val="24"/>
              </w:rPr>
              <w:t>по полученной профессии</w:t>
            </w:r>
          </w:p>
        </w:tc>
        <w:tc>
          <w:tcPr>
            <w:tcW w:w="2835" w:type="dxa"/>
            <w:shd w:val="clear" w:color="auto" w:fill="auto"/>
          </w:tcPr>
          <w:p w14:paraId="46B5B25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3148</w:t>
            </w:r>
          </w:p>
        </w:tc>
      </w:tr>
      <w:tr w:rsidR="008339E4" w:rsidRPr="008339E4" w14:paraId="20FE45C2" w14:textId="77777777" w:rsidTr="000A5FA1">
        <w:tc>
          <w:tcPr>
            <w:tcW w:w="567" w:type="dxa"/>
            <w:shd w:val="clear" w:color="auto" w:fill="auto"/>
          </w:tcPr>
          <w:p w14:paraId="4F678908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14:paraId="5200E5AD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</w:t>
            </w:r>
            <w:r w:rsidRPr="008339E4">
              <w:rPr>
                <w:rFonts w:ascii="Times New Roman" w:hAnsi="Times New Roman"/>
                <w:b/>
                <w:szCs w:val="24"/>
              </w:rPr>
              <w:t>председателей</w:t>
            </w:r>
            <w:r w:rsidRPr="008339E4">
              <w:rPr>
                <w:rFonts w:ascii="Times New Roman" w:hAnsi="Times New Roman"/>
                <w:szCs w:val="24"/>
              </w:rPr>
              <w:t xml:space="preserve"> первичных профсоюзных организаций</w:t>
            </w:r>
          </w:p>
        </w:tc>
        <w:tc>
          <w:tcPr>
            <w:tcW w:w="2835" w:type="dxa"/>
            <w:shd w:val="clear" w:color="auto" w:fill="auto"/>
          </w:tcPr>
          <w:p w14:paraId="0777FBA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8339E4" w:rsidRPr="008339E4" w14:paraId="681D5CFB" w14:textId="77777777" w:rsidTr="000A5FA1">
        <w:tc>
          <w:tcPr>
            <w:tcW w:w="567" w:type="dxa"/>
            <w:shd w:val="clear" w:color="auto" w:fill="auto"/>
          </w:tcPr>
          <w:p w14:paraId="55C6E244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14:paraId="49E32CC9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339E4">
              <w:rPr>
                <w:rFonts w:ascii="Times New Roman" w:hAnsi="Times New Roman"/>
                <w:szCs w:val="24"/>
              </w:rPr>
              <w:t xml:space="preserve">Количество молодых педагогов, </w:t>
            </w:r>
            <w:r w:rsidRPr="008339E4">
              <w:rPr>
                <w:rFonts w:ascii="Times New Roman" w:hAnsi="Times New Roman"/>
                <w:b/>
                <w:szCs w:val="24"/>
              </w:rPr>
              <w:t>вступивших в Профсоюз</w:t>
            </w:r>
            <w:r w:rsidRPr="008339E4">
              <w:rPr>
                <w:rFonts w:ascii="Times New Roman" w:hAnsi="Times New Roman"/>
                <w:szCs w:val="24"/>
              </w:rPr>
              <w:t xml:space="preserve"> в 2022-2023 </w:t>
            </w:r>
            <w:proofErr w:type="gramStart"/>
            <w:r w:rsidRPr="008339E4">
              <w:rPr>
                <w:rFonts w:ascii="Times New Roman" w:hAnsi="Times New Roman"/>
                <w:szCs w:val="24"/>
              </w:rPr>
              <w:t>учебном  году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2B39EBF2" w14:textId="77777777" w:rsidR="008339E4" w:rsidRP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E4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</w:tbl>
    <w:p w14:paraId="2E2128E2" w14:textId="77777777" w:rsidR="008339E4" w:rsidRPr="008339E4" w:rsidRDefault="008339E4" w:rsidP="004B3CC1">
      <w:pPr>
        <w:pStyle w:val="a7"/>
        <w:ind w:firstLine="708"/>
        <w:jc w:val="both"/>
        <w:rPr>
          <w:b/>
          <w:sz w:val="20"/>
          <w:szCs w:val="20"/>
        </w:rPr>
      </w:pPr>
    </w:p>
    <w:sectPr w:rsidR="008339E4" w:rsidRPr="008339E4" w:rsidSect="002472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D3CE" w14:textId="77777777" w:rsidR="0052634D" w:rsidRDefault="0052634D" w:rsidP="00DC7B50">
      <w:pPr>
        <w:spacing w:after="0" w:line="240" w:lineRule="auto"/>
      </w:pPr>
      <w:r>
        <w:separator/>
      </w:r>
    </w:p>
  </w:endnote>
  <w:endnote w:type="continuationSeparator" w:id="0">
    <w:p w14:paraId="32EB5031" w14:textId="77777777" w:rsidR="0052634D" w:rsidRDefault="0052634D" w:rsidP="00DC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5953" w14:textId="77777777" w:rsidR="00DC7B50" w:rsidRDefault="00DC7B5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97F49">
      <w:rPr>
        <w:noProof/>
      </w:rPr>
      <w:t>1</w:t>
    </w:r>
    <w:r>
      <w:fldChar w:fldCharType="end"/>
    </w:r>
  </w:p>
  <w:p w14:paraId="3CC4B519" w14:textId="77777777" w:rsidR="00DC7B50" w:rsidRDefault="00DC7B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AFED" w14:textId="77777777" w:rsidR="0052634D" w:rsidRDefault="0052634D" w:rsidP="00DC7B50">
      <w:pPr>
        <w:spacing w:after="0" w:line="240" w:lineRule="auto"/>
      </w:pPr>
      <w:r>
        <w:separator/>
      </w:r>
    </w:p>
  </w:footnote>
  <w:footnote w:type="continuationSeparator" w:id="0">
    <w:p w14:paraId="6A091E0C" w14:textId="77777777" w:rsidR="0052634D" w:rsidRDefault="0052634D" w:rsidP="00DC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C11"/>
    <w:multiLevelType w:val="hybridMultilevel"/>
    <w:tmpl w:val="5B7C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9E5"/>
    <w:multiLevelType w:val="hybridMultilevel"/>
    <w:tmpl w:val="814E0570"/>
    <w:lvl w:ilvl="0" w:tplc="0D4ED8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417679491">
    <w:abstractNumId w:val="1"/>
  </w:num>
  <w:num w:numId="2" w16cid:durableId="39139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36"/>
    <w:rsid w:val="000004DD"/>
    <w:rsid w:val="00001474"/>
    <w:rsid w:val="00007065"/>
    <w:rsid w:val="0001300B"/>
    <w:rsid w:val="00017187"/>
    <w:rsid w:val="0002176A"/>
    <w:rsid w:val="00030FCF"/>
    <w:rsid w:val="00054EA5"/>
    <w:rsid w:val="00055415"/>
    <w:rsid w:val="0006097C"/>
    <w:rsid w:val="00067E9A"/>
    <w:rsid w:val="00071594"/>
    <w:rsid w:val="00073ED5"/>
    <w:rsid w:val="0008720E"/>
    <w:rsid w:val="00087CD5"/>
    <w:rsid w:val="000930F3"/>
    <w:rsid w:val="00093727"/>
    <w:rsid w:val="000A67B8"/>
    <w:rsid w:val="000A6E02"/>
    <w:rsid w:val="000B241B"/>
    <w:rsid w:val="000B45B1"/>
    <w:rsid w:val="000C4099"/>
    <w:rsid w:val="000F3B01"/>
    <w:rsid w:val="000F4203"/>
    <w:rsid w:val="0011166A"/>
    <w:rsid w:val="00112843"/>
    <w:rsid w:val="00114A66"/>
    <w:rsid w:val="00116D0B"/>
    <w:rsid w:val="00124122"/>
    <w:rsid w:val="00125D6E"/>
    <w:rsid w:val="00134203"/>
    <w:rsid w:val="00140FF3"/>
    <w:rsid w:val="001457CC"/>
    <w:rsid w:val="001602B8"/>
    <w:rsid w:val="00163E5D"/>
    <w:rsid w:val="00164CBF"/>
    <w:rsid w:val="001651A5"/>
    <w:rsid w:val="00170858"/>
    <w:rsid w:val="001720F0"/>
    <w:rsid w:val="00180DEA"/>
    <w:rsid w:val="0018110A"/>
    <w:rsid w:val="0018342F"/>
    <w:rsid w:val="0018410B"/>
    <w:rsid w:val="00184F45"/>
    <w:rsid w:val="00186D6E"/>
    <w:rsid w:val="001924B6"/>
    <w:rsid w:val="00196589"/>
    <w:rsid w:val="001A4395"/>
    <w:rsid w:val="001B2721"/>
    <w:rsid w:val="001B45FB"/>
    <w:rsid w:val="001C3276"/>
    <w:rsid w:val="001C41BE"/>
    <w:rsid w:val="001C5CD3"/>
    <w:rsid w:val="001C615F"/>
    <w:rsid w:val="001C6C69"/>
    <w:rsid w:val="001D0102"/>
    <w:rsid w:val="001D48AC"/>
    <w:rsid w:val="001E1A03"/>
    <w:rsid w:val="00200E5E"/>
    <w:rsid w:val="00207FE4"/>
    <w:rsid w:val="00210EA9"/>
    <w:rsid w:val="002120A1"/>
    <w:rsid w:val="002222B2"/>
    <w:rsid w:val="00223345"/>
    <w:rsid w:val="00237B1F"/>
    <w:rsid w:val="002472AA"/>
    <w:rsid w:val="00247E6D"/>
    <w:rsid w:val="002668DC"/>
    <w:rsid w:val="002802AF"/>
    <w:rsid w:val="00294FC3"/>
    <w:rsid w:val="00297946"/>
    <w:rsid w:val="002A6AFC"/>
    <w:rsid w:val="002B0678"/>
    <w:rsid w:val="002B1143"/>
    <w:rsid w:val="002C4535"/>
    <w:rsid w:val="002D4655"/>
    <w:rsid w:val="002E6BBC"/>
    <w:rsid w:val="002F345D"/>
    <w:rsid w:val="002F4614"/>
    <w:rsid w:val="002F54D5"/>
    <w:rsid w:val="002F6F3D"/>
    <w:rsid w:val="00300B71"/>
    <w:rsid w:val="0030164F"/>
    <w:rsid w:val="00310C64"/>
    <w:rsid w:val="00312181"/>
    <w:rsid w:val="00321522"/>
    <w:rsid w:val="00322EAC"/>
    <w:rsid w:val="0034724C"/>
    <w:rsid w:val="00352DCD"/>
    <w:rsid w:val="00363D32"/>
    <w:rsid w:val="003712F2"/>
    <w:rsid w:val="003729B9"/>
    <w:rsid w:val="00372BF6"/>
    <w:rsid w:val="0038235A"/>
    <w:rsid w:val="0038681F"/>
    <w:rsid w:val="00387645"/>
    <w:rsid w:val="00395A49"/>
    <w:rsid w:val="003A4F71"/>
    <w:rsid w:val="003B5296"/>
    <w:rsid w:val="003D0F51"/>
    <w:rsid w:val="003D47A4"/>
    <w:rsid w:val="003D4A00"/>
    <w:rsid w:val="003E101B"/>
    <w:rsid w:val="003E14F2"/>
    <w:rsid w:val="003E390E"/>
    <w:rsid w:val="003E41D9"/>
    <w:rsid w:val="003E667C"/>
    <w:rsid w:val="00400194"/>
    <w:rsid w:val="004176AE"/>
    <w:rsid w:val="00422FED"/>
    <w:rsid w:val="0042313B"/>
    <w:rsid w:val="00432022"/>
    <w:rsid w:val="00432DAC"/>
    <w:rsid w:val="00437A26"/>
    <w:rsid w:val="00440233"/>
    <w:rsid w:val="004409B9"/>
    <w:rsid w:val="00440D04"/>
    <w:rsid w:val="00446553"/>
    <w:rsid w:val="00447804"/>
    <w:rsid w:val="004521DC"/>
    <w:rsid w:val="00463936"/>
    <w:rsid w:val="004653BD"/>
    <w:rsid w:val="00466DAB"/>
    <w:rsid w:val="00467C54"/>
    <w:rsid w:val="00471C9B"/>
    <w:rsid w:val="004758C2"/>
    <w:rsid w:val="00490A6E"/>
    <w:rsid w:val="00491A7C"/>
    <w:rsid w:val="004B3CC1"/>
    <w:rsid w:val="004C2A14"/>
    <w:rsid w:val="004C2D73"/>
    <w:rsid w:val="004C32A2"/>
    <w:rsid w:val="004C426F"/>
    <w:rsid w:val="004C6C6D"/>
    <w:rsid w:val="004D0408"/>
    <w:rsid w:val="004D6460"/>
    <w:rsid w:val="004E15CE"/>
    <w:rsid w:val="004E514E"/>
    <w:rsid w:val="004F16A0"/>
    <w:rsid w:val="004F6F0B"/>
    <w:rsid w:val="00500ACD"/>
    <w:rsid w:val="00502382"/>
    <w:rsid w:val="00504ABF"/>
    <w:rsid w:val="005052B8"/>
    <w:rsid w:val="00512C7C"/>
    <w:rsid w:val="005227A7"/>
    <w:rsid w:val="00522CBB"/>
    <w:rsid w:val="00524688"/>
    <w:rsid w:val="0052634D"/>
    <w:rsid w:val="005442A2"/>
    <w:rsid w:val="00545E7C"/>
    <w:rsid w:val="0054642A"/>
    <w:rsid w:val="00546871"/>
    <w:rsid w:val="00552062"/>
    <w:rsid w:val="005622AD"/>
    <w:rsid w:val="00566E81"/>
    <w:rsid w:val="0057144A"/>
    <w:rsid w:val="005732CD"/>
    <w:rsid w:val="00591774"/>
    <w:rsid w:val="00596E43"/>
    <w:rsid w:val="005A2B2B"/>
    <w:rsid w:val="005A3AA6"/>
    <w:rsid w:val="005C012E"/>
    <w:rsid w:val="005C1E41"/>
    <w:rsid w:val="005C4783"/>
    <w:rsid w:val="005C733A"/>
    <w:rsid w:val="005D6148"/>
    <w:rsid w:val="005E30DC"/>
    <w:rsid w:val="005E3D68"/>
    <w:rsid w:val="005E4F6A"/>
    <w:rsid w:val="005E5E08"/>
    <w:rsid w:val="005E725F"/>
    <w:rsid w:val="005F20E6"/>
    <w:rsid w:val="005F384B"/>
    <w:rsid w:val="006144A1"/>
    <w:rsid w:val="00622FCB"/>
    <w:rsid w:val="00624454"/>
    <w:rsid w:val="00625EED"/>
    <w:rsid w:val="00626CED"/>
    <w:rsid w:val="0064119B"/>
    <w:rsid w:val="00642503"/>
    <w:rsid w:val="00650C6A"/>
    <w:rsid w:val="00653384"/>
    <w:rsid w:val="006602FF"/>
    <w:rsid w:val="00661479"/>
    <w:rsid w:val="006637ED"/>
    <w:rsid w:val="006718FA"/>
    <w:rsid w:val="00675C34"/>
    <w:rsid w:val="006805E2"/>
    <w:rsid w:val="00680A38"/>
    <w:rsid w:val="0068763B"/>
    <w:rsid w:val="006A0EFA"/>
    <w:rsid w:val="006B3E92"/>
    <w:rsid w:val="006E5BA0"/>
    <w:rsid w:val="006E7E50"/>
    <w:rsid w:val="006F26BC"/>
    <w:rsid w:val="006F2753"/>
    <w:rsid w:val="006F4887"/>
    <w:rsid w:val="006F6080"/>
    <w:rsid w:val="006F72ED"/>
    <w:rsid w:val="006F7F4E"/>
    <w:rsid w:val="00706489"/>
    <w:rsid w:val="00710200"/>
    <w:rsid w:val="00710506"/>
    <w:rsid w:val="00710548"/>
    <w:rsid w:val="0071402B"/>
    <w:rsid w:val="00717E1B"/>
    <w:rsid w:val="00727040"/>
    <w:rsid w:val="00737FE5"/>
    <w:rsid w:val="007505F1"/>
    <w:rsid w:val="0075285B"/>
    <w:rsid w:val="0075436E"/>
    <w:rsid w:val="00762347"/>
    <w:rsid w:val="0076259B"/>
    <w:rsid w:val="00762702"/>
    <w:rsid w:val="0076304F"/>
    <w:rsid w:val="00786999"/>
    <w:rsid w:val="00792424"/>
    <w:rsid w:val="0079498F"/>
    <w:rsid w:val="007972EC"/>
    <w:rsid w:val="007B263D"/>
    <w:rsid w:val="007B3B18"/>
    <w:rsid w:val="007B6B33"/>
    <w:rsid w:val="007C3F5E"/>
    <w:rsid w:val="007D0905"/>
    <w:rsid w:val="007E098A"/>
    <w:rsid w:val="007F0B7A"/>
    <w:rsid w:val="007F6FF1"/>
    <w:rsid w:val="008019A0"/>
    <w:rsid w:val="00802B6D"/>
    <w:rsid w:val="00804EFE"/>
    <w:rsid w:val="00805C57"/>
    <w:rsid w:val="00825F4B"/>
    <w:rsid w:val="008276AE"/>
    <w:rsid w:val="00830A48"/>
    <w:rsid w:val="00831F86"/>
    <w:rsid w:val="008339E4"/>
    <w:rsid w:val="008479C5"/>
    <w:rsid w:val="00854DDD"/>
    <w:rsid w:val="008654F8"/>
    <w:rsid w:val="00866774"/>
    <w:rsid w:val="0088210A"/>
    <w:rsid w:val="00883236"/>
    <w:rsid w:val="00887B98"/>
    <w:rsid w:val="00890D1B"/>
    <w:rsid w:val="008924DB"/>
    <w:rsid w:val="008A3A40"/>
    <w:rsid w:val="008A3BA3"/>
    <w:rsid w:val="008A5F25"/>
    <w:rsid w:val="008B7BA7"/>
    <w:rsid w:val="008C0CC2"/>
    <w:rsid w:val="008F0F29"/>
    <w:rsid w:val="008F4485"/>
    <w:rsid w:val="00905DBC"/>
    <w:rsid w:val="00907969"/>
    <w:rsid w:val="00920A60"/>
    <w:rsid w:val="00924C44"/>
    <w:rsid w:val="00925678"/>
    <w:rsid w:val="00925F2F"/>
    <w:rsid w:val="00932ADB"/>
    <w:rsid w:val="00932FDA"/>
    <w:rsid w:val="00935361"/>
    <w:rsid w:val="009362C0"/>
    <w:rsid w:val="00943726"/>
    <w:rsid w:val="009515BB"/>
    <w:rsid w:val="0095292B"/>
    <w:rsid w:val="00971483"/>
    <w:rsid w:val="0097688A"/>
    <w:rsid w:val="009822EC"/>
    <w:rsid w:val="0099331F"/>
    <w:rsid w:val="00994500"/>
    <w:rsid w:val="009A7CEF"/>
    <w:rsid w:val="009B0DA9"/>
    <w:rsid w:val="009B701F"/>
    <w:rsid w:val="009B705C"/>
    <w:rsid w:val="009C035F"/>
    <w:rsid w:val="009C1022"/>
    <w:rsid w:val="009C5AEE"/>
    <w:rsid w:val="009D3055"/>
    <w:rsid w:val="009D78CB"/>
    <w:rsid w:val="009E61B9"/>
    <w:rsid w:val="009E634E"/>
    <w:rsid w:val="009E68FC"/>
    <w:rsid w:val="009F5226"/>
    <w:rsid w:val="00A01248"/>
    <w:rsid w:val="00A05346"/>
    <w:rsid w:val="00A15836"/>
    <w:rsid w:val="00A310C2"/>
    <w:rsid w:val="00A37FD6"/>
    <w:rsid w:val="00A42AE7"/>
    <w:rsid w:val="00A4746A"/>
    <w:rsid w:val="00A513AF"/>
    <w:rsid w:val="00A53D48"/>
    <w:rsid w:val="00A55DFD"/>
    <w:rsid w:val="00A60861"/>
    <w:rsid w:val="00A61AEF"/>
    <w:rsid w:val="00A73A51"/>
    <w:rsid w:val="00A83289"/>
    <w:rsid w:val="00A91928"/>
    <w:rsid w:val="00A93120"/>
    <w:rsid w:val="00A95581"/>
    <w:rsid w:val="00AB038C"/>
    <w:rsid w:val="00AB1041"/>
    <w:rsid w:val="00AC7D7D"/>
    <w:rsid w:val="00AD2EA0"/>
    <w:rsid w:val="00AE31F0"/>
    <w:rsid w:val="00AE5D4B"/>
    <w:rsid w:val="00AF69E3"/>
    <w:rsid w:val="00B23792"/>
    <w:rsid w:val="00B31CE1"/>
    <w:rsid w:val="00B33F1C"/>
    <w:rsid w:val="00B36483"/>
    <w:rsid w:val="00B50153"/>
    <w:rsid w:val="00B52C73"/>
    <w:rsid w:val="00B57331"/>
    <w:rsid w:val="00B629C2"/>
    <w:rsid w:val="00B70687"/>
    <w:rsid w:val="00B706C8"/>
    <w:rsid w:val="00B80680"/>
    <w:rsid w:val="00B83E39"/>
    <w:rsid w:val="00B83FEA"/>
    <w:rsid w:val="00B875CF"/>
    <w:rsid w:val="00B95F20"/>
    <w:rsid w:val="00BA6AB6"/>
    <w:rsid w:val="00BB7968"/>
    <w:rsid w:val="00BB7D33"/>
    <w:rsid w:val="00BC56B0"/>
    <w:rsid w:val="00BD4344"/>
    <w:rsid w:val="00BD4A2D"/>
    <w:rsid w:val="00BE6750"/>
    <w:rsid w:val="00BE6B16"/>
    <w:rsid w:val="00BE77E2"/>
    <w:rsid w:val="00BF3EEA"/>
    <w:rsid w:val="00C06C35"/>
    <w:rsid w:val="00C11014"/>
    <w:rsid w:val="00C11E2B"/>
    <w:rsid w:val="00C1297D"/>
    <w:rsid w:val="00C25A47"/>
    <w:rsid w:val="00C33B43"/>
    <w:rsid w:val="00C35606"/>
    <w:rsid w:val="00C36968"/>
    <w:rsid w:val="00C37EA5"/>
    <w:rsid w:val="00C5400C"/>
    <w:rsid w:val="00C60CBD"/>
    <w:rsid w:val="00C60E99"/>
    <w:rsid w:val="00C622CB"/>
    <w:rsid w:val="00C73F50"/>
    <w:rsid w:val="00C80F64"/>
    <w:rsid w:val="00C81392"/>
    <w:rsid w:val="00C81A0E"/>
    <w:rsid w:val="00C82B34"/>
    <w:rsid w:val="00C82EEF"/>
    <w:rsid w:val="00C83371"/>
    <w:rsid w:val="00C90E5C"/>
    <w:rsid w:val="00C962F7"/>
    <w:rsid w:val="00CA3D4B"/>
    <w:rsid w:val="00CA5706"/>
    <w:rsid w:val="00CB4EE1"/>
    <w:rsid w:val="00CC20B8"/>
    <w:rsid w:val="00CC2CB9"/>
    <w:rsid w:val="00CC2D04"/>
    <w:rsid w:val="00CC5139"/>
    <w:rsid w:val="00CC7CB3"/>
    <w:rsid w:val="00CD0A60"/>
    <w:rsid w:val="00CD5B78"/>
    <w:rsid w:val="00D02F63"/>
    <w:rsid w:val="00D13B48"/>
    <w:rsid w:val="00D1459F"/>
    <w:rsid w:val="00D27208"/>
    <w:rsid w:val="00D406F3"/>
    <w:rsid w:val="00D51E71"/>
    <w:rsid w:val="00D53C3A"/>
    <w:rsid w:val="00D5522D"/>
    <w:rsid w:val="00D5789B"/>
    <w:rsid w:val="00D57F06"/>
    <w:rsid w:val="00D632DE"/>
    <w:rsid w:val="00D63B7E"/>
    <w:rsid w:val="00D86F7E"/>
    <w:rsid w:val="00D9236C"/>
    <w:rsid w:val="00D93919"/>
    <w:rsid w:val="00DA00E1"/>
    <w:rsid w:val="00DB5724"/>
    <w:rsid w:val="00DB601E"/>
    <w:rsid w:val="00DC5932"/>
    <w:rsid w:val="00DC7B50"/>
    <w:rsid w:val="00DD5FDC"/>
    <w:rsid w:val="00DE5B55"/>
    <w:rsid w:val="00DE7053"/>
    <w:rsid w:val="00DF181B"/>
    <w:rsid w:val="00DF46FB"/>
    <w:rsid w:val="00DF7173"/>
    <w:rsid w:val="00E00F43"/>
    <w:rsid w:val="00E2718D"/>
    <w:rsid w:val="00E27F00"/>
    <w:rsid w:val="00E34265"/>
    <w:rsid w:val="00E44DEB"/>
    <w:rsid w:val="00E45700"/>
    <w:rsid w:val="00E543A5"/>
    <w:rsid w:val="00E6774D"/>
    <w:rsid w:val="00E73FED"/>
    <w:rsid w:val="00E845C4"/>
    <w:rsid w:val="00EA0B78"/>
    <w:rsid w:val="00EA2555"/>
    <w:rsid w:val="00EA552F"/>
    <w:rsid w:val="00EA63EC"/>
    <w:rsid w:val="00EB1563"/>
    <w:rsid w:val="00EB2E9F"/>
    <w:rsid w:val="00EC2314"/>
    <w:rsid w:val="00EC7707"/>
    <w:rsid w:val="00EE3643"/>
    <w:rsid w:val="00EE3C5D"/>
    <w:rsid w:val="00EE430B"/>
    <w:rsid w:val="00EF487C"/>
    <w:rsid w:val="00EF5A3B"/>
    <w:rsid w:val="00EF757E"/>
    <w:rsid w:val="00F035F7"/>
    <w:rsid w:val="00F04254"/>
    <w:rsid w:val="00F05524"/>
    <w:rsid w:val="00F12CCC"/>
    <w:rsid w:val="00F1394C"/>
    <w:rsid w:val="00F22001"/>
    <w:rsid w:val="00F43305"/>
    <w:rsid w:val="00F47381"/>
    <w:rsid w:val="00F6212B"/>
    <w:rsid w:val="00F7380B"/>
    <w:rsid w:val="00F7519D"/>
    <w:rsid w:val="00F804D4"/>
    <w:rsid w:val="00F8341B"/>
    <w:rsid w:val="00F87093"/>
    <w:rsid w:val="00F95F1F"/>
    <w:rsid w:val="00F97F49"/>
    <w:rsid w:val="00FA1344"/>
    <w:rsid w:val="00FA58BE"/>
    <w:rsid w:val="00FB064E"/>
    <w:rsid w:val="00FD3580"/>
    <w:rsid w:val="00FD3EB0"/>
    <w:rsid w:val="00FE4127"/>
    <w:rsid w:val="00FF03F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A7BEC"/>
  <w15:chartTrackingRefBased/>
  <w15:docId w15:val="{250D494A-5E5E-45AD-977F-36A0B0F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9E634E"/>
    <w:rPr>
      <w:rFonts w:ascii="Times New Roman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3D0F51"/>
    <w:pPr>
      <w:jc w:val="both"/>
    </w:pPr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866774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774"/>
    <w:pPr>
      <w:widowControl w:val="0"/>
      <w:shd w:val="clear" w:color="auto" w:fill="FFFFFF"/>
      <w:spacing w:after="60" w:line="0" w:lineRule="atLeast"/>
      <w:jc w:val="center"/>
    </w:pPr>
    <w:rPr>
      <w:b/>
      <w:bCs/>
      <w:lang w:eastAsia="ru-RU"/>
    </w:rPr>
  </w:style>
  <w:style w:type="character" w:styleId="a8">
    <w:name w:val="line number"/>
    <w:uiPriority w:val="99"/>
    <w:semiHidden/>
    <w:unhideWhenUsed/>
    <w:rsid w:val="00DC7B50"/>
  </w:style>
  <w:style w:type="paragraph" w:styleId="a9">
    <w:name w:val="header"/>
    <w:basedOn w:val="a"/>
    <w:link w:val="aa"/>
    <w:uiPriority w:val="99"/>
    <w:unhideWhenUsed/>
    <w:rsid w:val="00DC7B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7B5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C7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7B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Dmitrii S</cp:lastModifiedBy>
  <cp:revision>2</cp:revision>
  <cp:lastPrinted>2023-09-11T11:49:00Z</cp:lastPrinted>
  <dcterms:created xsi:type="dcterms:W3CDTF">2023-09-11T11:51:00Z</dcterms:created>
  <dcterms:modified xsi:type="dcterms:W3CDTF">2023-09-11T11:51:00Z</dcterms:modified>
</cp:coreProperties>
</file>