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3C774B" w:rsidRPr="003C774B" w14:paraId="12B4FC39" w14:textId="77777777" w:rsidTr="003C774B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400B75DA" w14:textId="5C7389DC" w:rsidR="003C774B" w:rsidRPr="003C774B" w:rsidRDefault="003C774B" w:rsidP="003C774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C774B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6623155" wp14:editId="2F43F0A4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74B" w:rsidRPr="003C774B" w14:paraId="4F6D467F" w14:textId="77777777" w:rsidTr="003C774B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443CC9E2" w14:textId="77777777" w:rsidR="003C774B" w:rsidRPr="003C774B" w:rsidRDefault="003C774B" w:rsidP="003C7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74B">
              <w:rPr>
                <w:rFonts w:eastAsia="Calibri"/>
                <w:sz w:val="16"/>
                <w:szCs w:val="16"/>
                <w:lang w:eastAsia="en-US"/>
              </w:rPr>
              <w:t>ПРОФЕССИОНАЛЬНЫЙ СОЮЗ РАБОТНИКОВ НАРОДНОГО ОБРАЗОВАНИЯ И НАУКИ РОССИЙСКОЙ ФЕДЕРАЦИИ</w:t>
            </w:r>
          </w:p>
          <w:p w14:paraId="6B19BF43" w14:textId="77777777" w:rsidR="003C774B" w:rsidRPr="003C774B" w:rsidRDefault="003C774B" w:rsidP="003C77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74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САРАТОВСКАЯ ОБЛАСТНАЯ ОРГАНИЗАЦИЯ ПРОФЕССИОНАЛЬНОГО СОЮЗА </w:t>
            </w:r>
          </w:p>
          <w:p w14:paraId="55CB5736" w14:textId="77777777" w:rsidR="003C774B" w:rsidRPr="003C774B" w:rsidRDefault="003C774B" w:rsidP="003C77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74B">
              <w:rPr>
                <w:rFonts w:eastAsia="Calibri"/>
                <w:b/>
                <w:sz w:val="22"/>
                <w:szCs w:val="22"/>
                <w:lang w:eastAsia="en-US"/>
              </w:rPr>
              <w:t>РАБОТНИКОВ НАРОДНОГО ОБРАЗОВАНИЯ И НАУКИ РОССИЙСКОЙ ФЕДЕРАЦИИ</w:t>
            </w:r>
          </w:p>
          <w:p w14:paraId="74DDA5C7" w14:textId="77777777" w:rsidR="003C774B" w:rsidRPr="003C774B" w:rsidRDefault="003C774B" w:rsidP="003C7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74B">
              <w:rPr>
                <w:rFonts w:eastAsia="Calibri"/>
                <w:sz w:val="16"/>
                <w:szCs w:val="16"/>
                <w:lang w:eastAsia="en-US"/>
              </w:rPr>
              <w:t>(САРАТОВСКАЯ ОБЛАСТНАЯ ОРГАНИЗАЦИЯ «ОБЩЕРОССИЙСКОГО ПРОФСОЮЗА ОБРАЗОВАНИЯ»)</w:t>
            </w:r>
          </w:p>
          <w:p w14:paraId="762DCA76" w14:textId="77777777" w:rsidR="003C774B" w:rsidRPr="003C774B" w:rsidRDefault="003C774B" w:rsidP="003C774B">
            <w:pPr>
              <w:keepNext/>
              <w:jc w:val="center"/>
              <w:outlineLvl w:val="2"/>
              <w:rPr>
                <w:bCs/>
                <w:sz w:val="35"/>
                <w:szCs w:val="35"/>
              </w:rPr>
            </w:pPr>
            <w:r w:rsidRPr="003C774B">
              <w:rPr>
                <w:b/>
                <w:bCs/>
                <w:sz w:val="35"/>
                <w:szCs w:val="35"/>
              </w:rPr>
              <w:t>ПРЕЗИДИУМ</w:t>
            </w:r>
          </w:p>
          <w:p w14:paraId="55BD04C8" w14:textId="77777777" w:rsidR="003C774B" w:rsidRPr="003C774B" w:rsidRDefault="003C774B" w:rsidP="003C774B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3C774B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3C774B" w:rsidRPr="003C774B" w14:paraId="4E9D7C94" w14:textId="77777777" w:rsidTr="003C774B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57EAB49" w14:textId="42293ED5" w:rsidR="003C774B" w:rsidRPr="004E514E" w:rsidRDefault="003C774B" w:rsidP="003C7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>«</w:t>
            </w:r>
            <w:r w:rsidR="00347EFF">
              <w:rPr>
                <w:szCs w:val="28"/>
              </w:rPr>
              <w:t>15</w:t>
            </w:r>
            <w:r w:rsidRPr="004E514E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347EFF">
              <w:rPr>
                <w:szCs w:val="28"/>
              </w:rPr>
              <w:t>июня</w:t>
            </w:r>
            <w:r>
              <w:rPr>
                <w:szCs w:val="28"/>
              </w:rPr>
              <w:t xml:space="preserve"> 202</w:t>
            </w:r>
            <w:r w:rsidR="00347EFF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4E514E">
              <w:rPr>
                <w:szCs w:val="28"/>
              </w:rPr>
              <w:t>г.</w:t>
            </w:r>
          </w:p>
          <w:p w14:paraId="736DA996" w14:textId="77777777" w:rsidR="003C774B" w:rsidRPr="003C774B" w:rsidRDefault="003C774B" w:rsidP="003C774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510FD414" w14:textId="2243790E" w:rsidR="003C774B" w:rsidRPr="003C774B" w:rsidRDefault="003C774B" w:rsidP="003C774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 xml:space="preserve">г. </w:t>
            </w:r>
            <w:r>
              <w:rPr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747F561" w14:textId="3EE8EA88" w:rsidR="003C774B" w:rsidRPr="003C774B" w:rsidRDefault="003C774B" w:rsidP="003C774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347EFF">
              <w:rPr>
                <w:szCs w:val="28"/>
              </w:rPr>
              <w:t>23</w:t>
            </w:r>
          </w:p>
        </w:tc>
      </w:tr>
      <w:tr w:rsidR="003C774B" w:rsidRPr="003C774B" w14:paraId="7866424B" w14:textId="77777777" w:rsidTr="003C774B">
        <w:trPr>
          <w:trHeight w:val="680"/>
          <w:jc w:val="center"/>
        </w:trPr>
        <w:tc>
          <w:tcPr>
            <w:tcW w:w="5210" w:type="dxa"/>
            <w:gridSpan w:val="2"/>
          </w:tcPr>
          <w:p w14:paraId="0AC11AA7" w14:textId="00D47986" w:rsidR="003C774B" w:rsidRPr="003C774B" w:rsidRDefault="00347EFF" w:rsidP="0032192D">
            <w:pPr>
              <w:spacing w:after="200"/>
              <w:rPr>
                <w:rFonts w:eastAsia="Calibri"/>
                <w:sz w:val="24"/>
                <w:lang w:eastAsia="en-US"/>
              </w:rPr>
            </w:pPr>
            <w:r w:rsidRPr="00347EFF">
              <w:rPr>
                <w:b/>
                <w:bCs/>
                <w:sz w:val="24"/>
              </w:rPr>
              <w:t>О проведении медицинских осмотров работников образовательных организаций Питерского района в соответствии с Приказом Министерства здравоохранения РФ от 28 января 2021 г. N 29н</w:t>
            </w:r>
          </w:p>
        </w:tc>
        <w:tc>
          <w:tcPr>
            <w:tcW w:w="5211" w:type="dxa"/>
            <w:gridSpan w:val="2"/>
          </w:tcPr>
          <w:p w14:paraId="2D2826D3" w14:textId="77777777" w:rsidR="003C774B" w:rsidRPr="003C774B" w:rsidRDefault="003C774B" w:rsidP="003C774B">
            <w:pPr>
              <w:spacing w:after="200" w:line="276" w:lineRule="auto"/>
              <w:ind w:right="6236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C030CF3" w14:textId="183615F0" w:rsidR="003A3F0D" w:rsidRDefault="00985EF0" w:rsidP="00097F7F">
      <w:pPr>
        <w:tabs>
          <w:tab w:val="left" w:pos="684"/>
        </w:tabs>
        <w:ind w:firstLine="686"/>
        <w:jc w:val="both"/>
      </w:pPr>
      <w:r w:rsidRPr="00A0737F">
        <w:rPr>
          <w:b/>
        </w:rPr>
        <w:t>Заслушав информацию</w:t>
      </w:r>
      <w:r>
        <w:t xml:space="preserve"> </w:t>
      </w:r>
      <w:r w:rsidR="00946216">
        <w:t xml:space="preserve">главного </w:t>
      </w:r>
      <w:r>
        <w:t xml:space="preserve">технического инспектора труда, президиум </w:t>
      </w:r>
      <w:r w:rsidR="00946216">
        <w:t xml:space="preserve">областной организации «Общероссийского Профсоюза образования» </w:t>
      </w:r>
      <w:r w:rsidR="006E4F21">
        <w:t xml:space="preserve">отмечает, </w:t>
      </w:r>
      <w:r w:rsidR="003A3F0D">
        <w:t xml:space="preserve">что </w:t>
      </w:r>
      <w:r w:rsidR="00347EFF">
        <w:t>работники</w:t>
      </w:r>
      <w:r w:rsidR="00784C48">
        <w:t xml:space="preserve"> всех 19</w:t>
      </w:r>
      <w:r w:rsidR="00347EFF">
        <w:t xml:space="preserve"> образовательных организаций Питерского района</w:t>
      </w:r>
      <w:r w:rsidR="00784C48" w:rsidRPr="00784C48">
        <w:t xml:space="preserve"> </w:t>
      </w:r>
      <w:r w:rsidR="00784C48">
        <w:t>(</w:t>
      </w:r>
      <w:r w:rsidR="00784C48" w:rsidRPr="00784C48">
        <w:t>2 средни</w:t>
      </w:r>
      <w:r w:rsidR="00784C48">
        <w:t>х</w:t>
      </w:r>
      <w:r w:rsidR="00784C48" w:rsidRPr="00784C48">
        <w:t xml:space="preserve"> общеобразовательны</w:t>
      </w:r>
      <w:r w:rsidR="00784C48">
        <w:t>х</w:t>
      </w:r>
      <w:r w:rsidR="00784C48" w:rsidRPr="00784C48">
        <w:t xml:space="preserve"> школ, 16 дошкольных образовательных учреждения, 1 учреждени</w:t>
      </w:r>
      <w:r w:rsidR="00784C48">
        <w:t>я</w:t>
      </w:r>
      <w:r w:rsidR="00784C48" w:rsidRPr="00784C48">
        <w:t xml:space="preserve"> дополнительного образования</w:t>
      </w:r>
      <w:r w:rsidR="00784C48">
        <w:t>)</w:t>
      </w:r>
      <w:r w:rsidR="00347EFF">
        <w:t xml:space="preserve"> прошли медицинский осмотр</w:t>
      </w:r>
      <w:r w:rsidR="003A3F0D">
        <w:t>.</w:t>
      </w:r>
      <w:r w:rsidR="00784C48">
        <w:t xml:space="preserve"> </w:t>
      </w:r>
    </w:p>
    <w:p w14:paraId="3104B7B8" w14:textId="3C935AB8" w:rsidR="003F7354" w:rsidRDefault="003F7354" w:rsidP="00CF142F">
      <w:pPr>
        <w:tabs>
          <w:tab w:val="left" w:pos="684"/>
        </w:tabs>
        <w:ind w:firstLine="686"/>
        <w:jc w:val="both"/>
      </w:pPr>
      <w:r>
        <w:t xml:space="preserve">В феврале 2023 года прокурором Питерского района были поданы исковые заявления по взысканию с образовательных организаций района расходов на пройденные работниками медицинские осмотры и гигиеническое воспитание. Решениями Краснокутского </w:t>
      </w:r>
      <w:r w:rsidR="00302FCB">
        <w:t xml:space="preserve">районного суда Саратовской области, вступившими в силу </w:t>
      </w:r>
      <w:r w:rsidR="00302FCB">
        <w:t>в конце марта 2023</w:t>
      </w:r>
      <w:r w:rsidR="00302FCB">
        <w:t xml:space="preserve"> года, данные требования были удовлетворены</w:t>
      </w:r>
      <w:r w:rsidR="003A5A14">
        <w:t>,</w:t>
      </w:r>
      <w:r w:rsidR="00302FCB">
        <w:t xml:space="preserve"> со сроком исполнения в течение шести месяцев после вступления решения суда в законную силу.</w:t>
      </w:r>
    </w:p>
    <w:p w14:paraId="322D4E3C" w14:textId="2157CA91" w:rsidR="00CF142F" w:rsidRDefault="00CF142F" w:rsidP="00CF142F">
      <w:pPr>
        <w:tabs>
          <w:tab w:val="left" w:pos="684"/>
        </w:tabs>
        <w:ind w:firstLine="686"/>
        <w:jc w:val="both"/>
      </w:pPr>
      <w:r>
        <w:t>Проведенная проверка показала</w:t>
      </w:r>
      <w:r w:rsidR="00784C48">
        <w:t>, что</w:t>
      </w:r>
      <w:r w:rsidR="00784C48" w:rsidRPr="00784C48">
        <w:t xml:space="preserve"> </w:t>
      </w:r>
      <w:r w:rsidR="00784C48">
        <w:t>р</w:t>
      </w:r>
      <w:r w:rsidR="00784C48">
        <w:t>аботники отдельных образовательных организаций</w:t>
      </w:r>
      <w:r w:rsidR="00784C48">
        <w:t xml:space="preserve"> (</w:t>
      </w:r>
      <w:r w:rsidR="00784C48" w:rsidRPr="00784C48">
        <w:t>МДОУ "Детский сад" Колосок"</w:t>
      </w:r>
      <w:r w:rsidR="003A5A14">
        <w:t xml:space="preserve"> </w:t>
      </w:r>
      <w:r w:rsidR="00784C48" w:rsidRPr="00784C48">
        <w:t xml:space="preserve">с. Мироновка Питерского района, </w:t>
      </w:r>
      <w:r w:rsidR="00784C48" w:rsidRPr="00784C48">
        <w:rPr>
          <w:bCs/>
        </w:rPr>
        <w:t>МОУ</w:t>
      </w:r>
      <w:r w:rsidR="00784C48" w:rsidRPr="00784C48">
        <w:t xml:space="preserve"> "СОШ с.</w:t>
      </w:r>
      <w:r w:rsidR="003A5A14">
        <w:t xml:space="preserve"> </w:t>
      </w:r>
      <w:r w:rsidR="00784C48" w:rsidRPr="00784C48">
        <w:t>Питерка Питерского района Саратовской области"</w:t>
      </w:r>
      <w:r w:rsidR="00784C48">
        <w:t>)</w:t>
      </w:r>
      <w:r w:rsidR="00784C48">
        <w:t xml:space="preserve"> проходил</w:t>
      </w:r>
      <w:r w:rsidR="00784C48">
        <w:t>и медицинский осмотр в коммерческих</w:t>
      </w:r>
      <w:r w:rsidR="0015208D">
        <w:t xml:space="preserve"> </w:t>
      </w:r>
      <w:r w:rsidR="00784C48">
        <w:t>медицинских</w:t>
      </w:r>
      <w:r w:rsidR="0015208D">
        <w:t xml:space="preserve"> </w:t>
      </w:r>
      <w:r w:rsidR="00784C48">
        <w:t xml:space="preserve">организаций, часть, работники </w:t>
      </w:r>
      <w:r w:rsidR="00784C48" w:rsidRPr="00784C48">
        <w:t>МУДО "ДЮСШ" с. Питерка</w:t>
      </w:r>
      <w:r w:rsidR="00784C48">
        <w:t>,</w:t>
      </w:r>
      <w:r w:rsidR="0015208D">
        <w:t xml:space="preserve"> </w:t>
      </w:r>
      <w:r w:rsidR="0015208D">
        <w:t xml:space="preserve">– </w:t>
      </w:r>
      <w:r w:rsidR="00784C48">
        <w:t>в</w:t>
      </w:r>
      <w:r w:rsidR="0015208D">
        <w:t xml:space="preserve"> </w:t>
      </w:r>
      <w:r w:rsidR="00784C48">
        <w:t>ГУЗ</w:t>
      </w:r>
      <w:r w:rsidR="00784C48" w:rsidRPr="00784C48">
        <w:t xml:space="preserve"> Саратовской области "Питерская районная больница"</w:t>
      </w:r>
      <w:r w:rsidR="00784C48">
        <w:t>.</w:t>
      </w:r>
      <w:r w:rsidR="009A17EA">
        <w:t xml:space="preserve"> По </w:t>
      </w:r>
      <w:r w:rsidR="009A17EA">
        <w:t>результатам медицинского осмотра</w:t>
      </w:r>
      <w:r w:rsidR="00784C48">
        <w:t xml:space="preserve"> в </w:t>
      </w:r>
      <w:r w:rsidR="00784C48" w:rsidRPr="00784C48">
        <w:t>МДОУ "Детский сад" Колосок"</w:t>
      </w:r>
      <w:r w:rsidR="009A17EA">
        <w:t xml:space="preserve"> </w:t>
      </w:r>
      <w:r w:rsidR="00784C48" w:rsidRPr="00784C48">
        <w:t>с. Мироновка Питерского района, МОУ "СОШ с.</w:t>
      </w:r>
      <w:r w:rsidR="003A5A14">
        <w:t xml:space="preserve"> </w:t>
      </w:r>
      <w:r w:rsidR="00784C48" w:rsidRPr="00784C48">
        <w:t>Питерка Питерского района Саратовской области"</w:t>
      </w:r>
      <w:r w:rsidR="00784C48">
        <w:t xml:space="preserve"> имеется заключительный акт</w:t>
      </w:r>
      <w:r>
        <w:t>.</w:t>
      </w:r>
    </w:p>
    <w:p w14:paraId="305FA1ED" w14:textId="62663CB6" w:rsidR="00985EF0" w:rsidRDefault="00A51D56" w:rsidP="0049006F">
      <w:pPr>
        <w:tabs>
          <w:tab w:val="left" w:pos="684"/>
        </w:tabs>
        <w:ind w:firstLine="686"/>
        <w:jc w:val="both"/>
        <w:rPr>
          <w:szCs w:val="28"/>
        </w:rPr>
      </w:pPr>
      <w:r>
        <w:rPr>
          <w:bCs/>
        </w:rPr>
        <w:t>Проверка также показала, что в</w:t>
      </w:r>
      <w:r w:rsidR="00563E6D" w:rsidRPr="00563E6D">
        <w:rPr>
          <w:bCs/>
        </w:rPr>
        <w:t xml:space="preserve"> коллективных договорах </w:t>
      </w:r>
      <w:r>
        <w:rPr>
          <w:bCs/>
        </w:rPr>
        <w:t xml:space="preserve">образовательных организаций </w:t>
      </w:r>
      <w:r w:rsidR="0049006F">
        <w:rPr>
          <w:bCs/>
        </w:rPr>
        <w:t>присутствует</w:t>
      </w:r>
      <w:r w:rsidR="00563E6D" w:rsidRPr="00563E6D">
        <w:rPr>
          <w:bCs/>
        </w:rPr>
        <w:t xml:space="preserve"> раздел «Охрана труда». Руководители, члены комиссий прошли обучение и </w:t>
      </w:r>
      <w:r w:rsidR="00563E6D">
        <w:rPr>
          <w:bCs/>
        </w:rPr>
        <w:t>проверку знаний по охране труда,</w:t>
      </w:r>
      <w:r w:rsidR="00563E6D" w:rsidRPr="00563E6D">
        <w:rPr>
          <w:bCs/>
        </w:rPr>
        <w:t xml:space="preserve"> </w:t>
      </w:r>
      <w:r w:rsidR="00563E6D">
        <w:rPr>
          <w:bCs/>
        </w:rPr>
        <w:t>п</w:t>
      </w:r>
      <w:r w:rsidR="00563E6D" w:rsidRPr="00563E6D">
        <w:rPr>
          <w:bCs/>
        </w:rPr>
        <w:t>роведено обучение</w:t>
      </w:r>
      <w:r w:rsidR="0049006F">
        <w:rPr>
          <w:bCs/>
        </w:rPr>
        <w:t xml:space="preserve"> по охране труда</w:t>
      </w:r>
      <w:r w:rsidR="00563E6D" w:rsidRPr="00563E6D">
        <w:rPr>
          <w:bCs/>
        </w:rPr>
        <w:t xml:space="preserve"> работников организаций. Проводятся регулярные инструктажи по охране труда на рабочем месте.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>Приказом назначена комиссия по охране труда, избраны уполномоченные профкомов по охране труда.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 xml:space="preserve">Проводится обучение на I группу по </w:t>
      </w:r>
      <w:r w:rsidR="000929FE" w:rsidRPr="00563E6D">
        <w:rPr>
          <w:bCs/>
        </w:rPr>
        <w:lastRenderedPageBreak/>
        <w:t xml:space="preserve">электробезопасности </w:t>
      </w:r>
      <w:proofErr w:type="spellStart"/>
      <w:r w:rsidR="000929FE" w:rsidRPr="00563E6D">
        <w:rPr>
          <w:bCs/>
        </w:rPr>
        <w:t>неэлектроте</w:t>
      </w:r>
      <w:r w:rsidR="000D1DD2">
        <w:rPr>
          <w:bCs/>
        </w:rPr>
        <w:t>хнического</w:t>
      </w:r>
      <w:proofErr w:type="spellEnd"/>
      <w:r w:rsidR="000D1DD2">
        <w:rPr>
          <w:bCs/>
        </w:rPr>
        <w:t xml:space="preserve"> персонала, </w:t>
      </w:r>
      <w:r w:rsidR="000D1DD2" w:rsidRPr="000D1DD2">
        <w:rPr>
          <w:bCs/>
        </w:rPr>
        <w:t>имеются Перечни рабочих мест и списки работников, для которых необходима выдача средств инди</w:t>
      </w:r>
      <w:r w:rsidR="000D1DD2">
        <w:rPr>
          <w:bCs/>
        </w:rPr>
        <w:t>видуальной защиты и спецодежды, с</w:t>
      </w:r>
      <w:r w:rsidR="000D1DD2" w:rsidRPr="000D1DD2">
        <w:rPr>
          <w:bCs/>
        </w:rPr>
        <w:t xml:space="preserve"> учётом того, что в образовательных организациях большинство работ связано с легкосмываемыми загрязнениями, работодатель обеспечивает постоянное наличие в санитарно-бытовых помещениях мыла или дозаторов с жидким смывающим веществом в соответствии со Стандартом безопасности труда "Обеспечение работников смывающими и (или) обезвреживающими средствами".</w:t>
      </w:r>
      <w:r w:rsidR="0049006F">
        <w:rPr>
          <w:bCs/>
        </w:rPr>
        <w:t xml:space="preserve"> </w:t>
      </w:r>
      <w:r w:rsidR="00985EF0">
        <w:rPr>
          <w:szCs w:val="28"/>
        </w:rPr>
        <w:t xml:space="preserve">Лицам, работающим в неблагоприятных условиях труда, по итогам </w:t>
      </w:r>
      <w:r w:rsidR="000D1DD2">
        <w:rPr>
          <w:szCs w:val="28"/>
        </w:rPr>
        <w:t xml:space="preserve">специальной оценки условий труда </w:t>
      </w:r>
      <w:r w:rsidR="00985EF0">
        <w:rPr>
          <w:szCs w:val="28"/>
        </w:rPr>
        <w:t>установлены доплаты до 12% к основному окладу и дополнительные отпуска.</w:t>
      </w:r>
    </w:p>
    <w:p w14:paraId="5C77A6E3" w14:textId="5A2077DE" w:rsidR="003E3A94" w:rsidRDefault="004A5730" w:rsidP="003E3A94">
      <w:pPr>
        <w:tabs>
          <w:tab w:val="left" w:pos="684"/>
        </w:tabs>
        <w:ind w:firstLine="686"/>
        <w:jc w:val="both"/>
      </w:pPr>
      <w:r>
        <w:t xml:space="preserve">Проверка ряда </w:t>
      </w:r>
      <w:r w:rsidR="001E5343">
        <w:t>образовательных</w:t>
      </w:r>
      <w:r w:rsidR="00C75571">
        <w:t xml:space="preserve"> учреждений </w:t>
      </w:r>
      <w:r w:rsidR="003A5A14">
        <w:rPr>
          <w:szCs w:val="28"/>
        </w:rPr>
        <w:t>Питерского</w:t>
      </w:r>
      <w:r w:rsidR="00F3509D">
        <w:rPr>
          <w:szCs w:val="28"/>
        </w:rPr>
        <w:t xml:space="preserve"> района </w:t>
      </w:r>
      <w:r w:rsidR="0094149A" w:rsidRPr="004A5730">
        <w:rPr>
          <w:b/>
        </w:rPr>
        <w:t>выявила ряд</w:t>
      </w:r>
      <w:r w:rsidR="004957CF" w:rsidRPr="004A5730">
        <w:rPr>
          <w:b/>
        </w:rPr>
        <w:t xml:space="preserve"> </w:t>
      </w:r>
      <w:r w:rsidR="003E3A94" w:rsidRPr="004A5730">
        <w:rPr>
          <w:b/>
        </w:rPr>
        <w:t>нарушени</w:t>
      </w:r>
      <w:r w:rsidR="0094149A" w:rsidRPr="004A5730">
        <w:rPr>
          <w:b/>
        </w:rPr>
        <w:t>й</w:t>
      </w:r>
      <w:r w:rsidR="00927FEF">
        <w:t xml:space="preserve"> </w:t>
      </w:r>
      <w:r w:rsidR="00541F9C" w:rsidRPr="00541F9C">
        <w:rPr>
          <w:b/>
        </w:rPr>
        <w:t>и недоработок</w:t>
      </w:r>
      <w:r w:rsidR="00541F9C">
        <w:t xml:space="preserve"> в области охраны труда</w:t>
      </w:r>
      <w:r w:rsidR="00927FEF">
        <w:t>:</w:t>
      </w:r>
    </w:p>
    <w:p w14:paraId="348D87A5" w14:textId="38E99D7D" w:rsidR="009A17EA" w:rsidRDefault="009A17EA" w:rsidP="009A17E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медицинский осмотр</w:t>
      </w:r>
      <w:r>
        <w:rPr>
          <w:szCs w:val="28"/>
        </w:rPr>
        <w:t xml:space="preserve"> во всех образовательных организациях Питерского района, в нарушение </w:t>
      </w:r>
      <w:r>
        <w:rPr>
          <w:szCs w:val="28"/>
        </w:rPr>
        <w:t>ст</w:t>
      </w:r>
      <w:r>
        <w:rPr>
          <w:szCs w:val="28"/>
        </w:rPr>
        <w:t>атей</w:t>
      </w:r>
      <w:r>
        <w:rPr>
          <w:szCs w:val="28"/>
        </w:rPr>
        <w:t xml:space="preserve"> 214, 220 Трудового Кодекса РФ</w:t>
      </w:r>
      <w:r>
        <w:rPr>
          <w:szCs w:val="28"/>
        </w:rPr>
        <w:t xml:space="preserve"> и </w:t>
      </w:r>
      <w:r w:rsidRPr="009A17EA">
        <w:rPr>
          <w:szCs w:val="28"/>
        </w:rPr>
        <w:t>Порядка проведения обязательных предварительных и периодических медицинских осмотров работников</w:t>
      </w:r>
      <w:r>
        <w:rPr>
          <w:szCs w:val="28"/>
        </w:rPr>
        <w:t>, утверждённого п</w:t>
      </w:r>
      <w:r w:rsidRPr="00BF7510">
        <w:rPr>
          <w:szCs w:val="28"/>
        </w:rPr>
        <w:t>риказ</w:t>
      </w:r>
      <w:r>
        <w:rPr>
          <w:szCs w:val="28"/>
        </w:rPr>
        <w:t>ом</w:t>
      </w:r>
      <w:r w:rsidRPr="00BF7510">
        <w:rPr>
          <w:szCs w:val="28"/>
        </w:rPr>
        <w:t xml:space="preserve"> Министерства здравоохранения РФ от 28 января 2021 г. N 29н</w:t>
      </w:r>
      <w:r>
        <w:rPr>
          <w:szCs w:val="28"/>
        </w:rPr>
        <w:t xml:space="preserve">, </w:t>
      </w:r>
      <w:r>
        <w:rPr>
          <w:szCs w:val="28"/>
        </w:rPr>
        <w:t>проводится за счет средств работников;</w:t>
      </w:r>
    </w:p>
    <w:p w14:paraId="349985D5" w14:textId="4F22E8CF" w:rsidR="009A17EA" w:rsidRDefault="009A17EA" w:rsidP="009A17E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6814BA">
        <w:rPr>
          <w:szCs w:val="28"/>
        </w:rPr>
        <w:t>в</w:t>
      </w:r>
      <w:r>
        <w:rPr>
          <w:szCs w:val="28"/>
        </w:rPr>
        <w:t xml:space="preserve"> нарушение</w:t>
      </w:r>
      <w:r>
        <w:rPr>
          <w:szCs w:val="28"/>
        </w:rPr>
        <w:t xml:space="preserve"> </w:t>
      </w:r>
      <w:r w:rsidRPr="006814BA">
        <w:rPr>
          <w:szCs w:val="28"/>
        </w:rPr>
        <w:t>ст</w:t>
      </w:r>
      <w:r>
        <w:rPr>
          <w:szCs w:val="28"/>
        </w:rPr>
        <w:t>атьи</w:t>
      </w:r>
      <w:r w:rsidRPr="006814BA">
        <w:rPr>
          <w:szCs w:val="28"/>
        </w:rPr>
        <w:t xml:space="preserve"> 220 Трудового кодекса РФ, </w:t>
      </w:r>
      <w:r>
        <w:rPr>
          <w:szCs w:val="28"/>
        </w:rPr>
        <w:t>п</w:t>
      </w:r>
      <w:r w:rsidRPr="006814BA">
        <w:rPr>
          <w:szCs w:val="28"/>
        </w:rPr>
        <w:t>риказ</w:t>
      </w:r>
      <w:r>
        <w:rPr>
          <w:szCs w:val="28"/>
        </w:rPr>
        <w:t>а</w:t>
      </w:r>
      <w:r w:rsidRPr="006814BA">
        <w:rPr>
          <w:szCs w:val="28"/>
        </w:rPr>
        <w:t xml:space="preserve"> Министерства здравоохранения РФ от 20 мая 2022 г. N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</w:r>
      <w:r>
        <w:rPr>
          <w:szCs w:val="28"/>
        </w:rPr>
        <w:t xml:space="preserve"> </w:t>
      </w:r>
      <w:r w:rsidRPr="006814BA">
        <w:rPr>
          <w:szCs w:val="28"/>
        </w:rPr>
        <w:t xml:space="preserve">не проведено обязательное психиатрическое освидетельствование </w:t>
      </w:r>
      <w:r>
        <w:rPr>
          <w:szCs w:val="28"/>
        </w:rPr>
        <w:t>отдельных категорий работников</w:t>
      </w:r>
      <w:r>
        <w:rPr>
          <w:szCs w:val="28"/>
        </w:rPr>
        <w:t>.</w:t>
      </w:r>
    </w:p>
    <w:p w14:paraId="00AFFB66" w14:textId="7DA89775" w:rsidR="009A17EA" w:rsidRDefault="009A17EA" w:rsidP="009A17E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 xml:space="preserve">в </w:t>
      </w:r>
      <w:r w:rsidRPr="009A17EA">
        <w:rPr>
          <w:bCs/>
          <w:szCs w:val="28"/>
        </w:rPr>
        <w:t>МОУ "СОШ с.</w:t>
      </w:r>
      <w:r w:rsidR="003A5A14">
        <w:rPr>
          <w:bCs/>
          <w:szCs w:val="28"/>
        </w:rPr>
        <w:t xml:space="preserve"> </w:t>
      </w:r>
      <w:r w:rsidRPr="009A17EA">
        <w:rPr>
          <w:bCs/>
          <w:szCs w:val="28"/>
        </w:rPr>
        <w:t>Питерка Питерского района Саратовской области"</w:t>
      </w:r>
      <w:r>
        <w:rPr>
          <w:bCs/>
          <w:szCs w:val="28"/>
        </w:rPr>
        <w:t xml:space="preserve">, несмотря на наличие утверждённой методики, </w:t>
      </w:r>
      <w:r>
        <w:rPr>
          <w:szCs w:val="28"/>
        </w:rPr>
        <w:t>не проведена оценка профессиональных рисков (отсутствуют:</w:t>
      </w:r>
      <w:r w:rsidRPr="00B1185B">
        <w:rPr>
          <w:szCs w:val="28"/>
        </w:rPr>
        <w:t xml:space="preserve"> </w:t>
      </w:r>
      <w:r>
        <w:rPr>
          <w:szCs w:val="28"/>
        </w:rPr>
        <w:t>перечень</w:t>
      </w:r>
      <w:r w:rsidRPr="00B1185B">
        <w:rPr>
          <w:szCs w:val="28"/>
        </w:rPr>
        <w:t xml:space="preserve"> идентифицированных опасностей, представляющих угрозу жизни и здоровью работников</w:t>
      </w:r>
      <w:r>
        <w:rPr>
          <w:szCs w:val="28"/>
        </w:rPr>
        <w:t>;</w:t>
      </w:r>
      <w:r w:rsidRPr="00B1185B">
        <w:rPr>
          <w:szCs w:val="28"/>
        </w:rPr>
        <w:t xml:space="preserve"> переч</w:t>
      </w:r>
      <w:r>
        <w:rPr>
          <w:szCs w:val="28"/>
        </w:rPr>
        <w:t>ень</w:t>
      </w:r>
      <w:r w:rsidRPr="00B1185B">
        <w:rPr>
          <w:szCs w:val="28"/>
        </w:rPr>
        <w:t xml:space="preserve"> мер по исключению или снижению уровней профессиональных рисков</w:t>
      </w:r>
      <w:r>
        <w:rPr>
          <w:szCs w:val="28"/>
        </w:rPr>
        <w:t>;</w:t>
      </w:r>
      <w:r w:rsidRPr="00B1185B">
        <w:rPr>
          <w:szCs w:val="28"/>
        </w:rPr>
        <w:t xml:space="preserve"> документированной процедуры информировани</w:t>
      </w:r>
      <w:r>
        <w:rPr>
          <w:szCs w:val="28"/>
        </w:rPr>
        <w:t>е</w:t>
      </w:r>
      <w:r w:rsidRPr="00B1185B">
        <w:rPr>
          <w:szCs w:val="28"/>
        </w:rPr>
        <w:t xml:space="preserve"> работников об уровнях профессиональных рисков</w:t>
      </w:r>
      <w:r>
        <w:rPr>
          <w:szCs w:val="28"/>
        </w:rPr>
        <w:t>)</w:t>
      </w:r>
      <w:r w:rsidRPr="00B1185B">
        <w:rPr>
          <w:szCs w:val="28"/>
        </w:rPr>
        <w:t>;</w:t>
      </w:r>
    </w:p>
    <w:p w14:paraId="1F038DF0" w14:textId="46156FDE" w:rsidR="009A17EA" w:rsidRDefault="009A17EA" w:rsidP="009A17E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в </w:t>
      </w:r>
      <w:r w:rsidRPr="009A17EA">
        <w:rPr>
          <w:bCs/>
          <w:szCs w:val="28"/>
        </w:rPr>
        <w:t>МУДО "ДЮСШ" с. Питерка</w:t>
      </w:r>
      <w:r>
        <w:rPr>
          <w:szCs w:val="28"/>
        </w:rPr>
        <w:t>, несмотря на требования</w:t>
      </w:r>
      <w:r w:rsidRPr="009A17EA">
        <w:rPr>
          <w:szCs w:val="28"/>
        </w:rPr>
        <w:t xml:space="preserve"> </w:t>
      </w:r>
      <w:r>
        <w:rPr>
          <w:szCs w:val="28"/>
        </w:rPr>
        <w:t>п</w:t>
      </w:r>
      <w:r>
        <w:rPr>
          <w:szCs w:val="28"/>
        </w:rPr>
        <w:t>ункта</w:t>
      </w:r>
      <w:r>
        <w:rPr>
          <w:szCs w:val="28"/>
        </w:rPr>
        <w:t xml:space="preserve"> 45 </w:t>
      </w:r>
      <w:r w:rsidRPr="00D44538">
        <w:rPr>
          <w:szCs w:val="28"/>
        </w:rPr>
        <w:t>Порядк</w:t>
      </w:r>
      <w:r>
        <w:rPr>
          <w:szCs w:val="28"/>
        </w:rPr>
        <w:t xml:space="preserve">а </w:t>
      </w:r>
      <w:r w:rsidRPr="00D44538">
        <w:rPr>
          <w:szCs w:val="28"/>
        </w:rPr>
        <w:t>проведения обязательных предварительных и периодических медицинских осмотров работников</w:t>
      </w:r>
      <w:r>
        <w:rPr>
          <w:szCs w:val="28"/>
        </w:rPr>
        <w:t xml:space="preserve"> утв. </w:t>
      </w:r>
      <w:r w:rsidRPr="00D44538">
        <w:rPr>
          <w:szCs w:val="28"/>
        </w:rPr>
        <w:t>приказ</w:t>
      </w:r>
      <w:r>
        <w:rPr>
          <w:szCs w:val="28"/>
        </w:rPr>
        <w:t>ом</w:t>
      </w:r>
      <w:r w:rsidRPr="00D44538">
        <w:rPr>
          <w:szCs w:val="28"/>
        </w:rPr>
        <w:t xml:space="preserve"> Министерства здравоохранения</w:t>
      </w:r>
      <w:r>
        <w:rPr>
          <w:szCs w:val="28"/>
        </w:rPr>
        <w:t xml:space="preserve"> </w:t>
      </w:r>
      <w:r w:rsidRPr="00D44538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D44538">
        <w:rPr>
          <w:szCs w:val="28"/>
        </w:rPr>
        <w:t>от 28 января 2021 г. N 29н</w:t>
      </w:r>
      <w:r>
        <w:rPr>
          <w:szCs w:val="28"/>
        </w:rPr>
        <w:t xml:space="preserve">, </w:t>
      </w:r>
      <w:r>
        <w:rPr>
          <w:szCs w:val="28"/>
        </w:rPr>
        <w:t>отсутствует заключительный акт п</w:t>
      </w:r>
      <w:r w:rsidRPr="00527002">
        <w:rPr>
          <w:szCs w:val="28"/>
        </w:rPr>
        <w:t>о итогам проведения</w:t>
      </w:r>
      <w:r>
        <w:rPr>
          <w:szCs w:val="28"/>
        </w:rPr>
        <w:t xml:space="preserve"> медицинского</w:t>
      </w:r>
      <w:r w:rsidRPr="00527002">
        <w:rPr>
          <w:szCs w:val="28"/>
        </w:rPr>
        <w:t xml:space="preserve"> осмотр</w:t>
      </w:r>
      <w:r>
        <w:rPr>
          <w:szCs w:val="28"/>
        </w:rPr>
        <w:t>а;</w:t>
      </w:r>
    </w:p>
    <w:p w14:paraId="7A4C2250" w14:textId="73E04449" w:rsidR="009A17EA" w:rsidRDefault="009A17EA" w:rsidP="009A17E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в трудовых договорах работников </w:t>
      </w:r>
      <w:r w:rsidRPr="009A17EA">
        <w:rPr>
          <w:szCs w:val="28"/>
        </w:rPr>
        <w:t>МДОУ "Детский сад" Колосок"</w:t>
      </w:r>
      <w:r w:rsidR="003A5A14">
        <w:rPr>
          <w:szCs w:val="28"/>
        </w:rPr>
        <w:t xml:space="preserve"> </w:t>
      </w:r>
      <w:r w:rsidRPr="009A17EA">
        <w:rPr>
          <w:szCs w:val="28"/>
        </w:rPr>
        <w:t xml:space="preserve">с. Мироновка Питерского района, МУДО "ДЮСШ" с. Питерка, </w:t>
      </w:r>
      <w:bookmarkStart w:id="0" w:name="_Hlk137105009"/>
      <w:r w:rsidRPr="009A17EA">
        <w:rPr>
          <w:szCs w:val="28"/>
        </w:rPr>
        <w:t>МОУ "СОШ с.</w:t>
      </w:r>
      <w:r w:rsidR="003A5A14">
        <w:rPr>
          <w:szCs w:val="28"/>
        </w:rPr>
        <w:t> </w:t>
      </w:r>
      <w:r w:rsidRPr="009A17EA">
        <w:rPr>
          <w:szCs w:val="28"/>
        </w:rPr>
        <w:t>Питерка Питерского района Саратовской области"</w:t>
      </w:r>
      <w:bookmarkEnd w:id="0"/>
      <w:r>
        <w:rPr>
          <w:szCs w:val="28"/>
        </w:rPr>
        <w:t xml:space="preserve"> </w:t>
      </w:r>
      <w:r>
        <w:rPr>
          <w:szCs w:val="28"/>
        </w:rPr>
        <w:t>не указаны условия труда на рабочем месте</w:t>
      </w:r>
      <w:r>
        <w:rPr>
          <w:szCs w:val="28"/>
        </w:rPr>
        <w:t xml:space="preserve">, что нарушает требования </w:t>
      </w:r>
      <w:r>
        <w:rPr>
          <w:szCs w:val="28"/>
        </w:rPr>
        <w:t>ст</w:t>
      </w:r>
      <w:r>
        <w:rPr>
          <w:szCs w:val="28"/>
        </w:rPr>
        <w:t>атьи</w:t>
      </w:r>
      <w:r>
        <w:rPr>
          <w:szCs w:val="28"/>
        </w:rPr>
        <w:t xml:space="preserve"> 57 Трудового кодекса РФ;</w:t>
      </w:r>
    </w:p>
    <w:p w14:paraId="55CD41FC" w14:textId="6ED540F0" w:rsidR="009A17EA" w:rsidRDefault="009A17EA" w:rsidP="009A17EA">
      <w:pPr>
        <w:tabs>
          <w:tab w:val="left" w:pos="1260"/>
        </w:tabs>
        <w:ind w:firstLine="709"/>
        <w:jc w:val="both"/>
        <w:rPr>
          <w:szCs w:val="28"/>
        </w:rPr>
      </w:pPr>
      <w:r w:rsidRPr="00983F83">
        <w:rPr>
          <w:szCs w:val="28"/>
        </w:rPr>
        <w:t>-</w:t>
      </w:r>
      <w:r w:rsidRPr="00983F83">
        <w:rPr>
          <w:szCs w:val="28"/>
        </w:rPr>
        <w:tab/>
      </w:r>
      <w:r w:rsidR="00E62E17">
        <w:rPr>
          <w:szCs w:val="28"/>
        </w:rPr>
        <w:t>для работников</w:t>
      </w:r>
      <w:r w:rsidR="00E62E17" w:rsidRPr="00E62E17">
        <w:rPr>
          <w:bCs/>
          <w:szCs w:val="28"/>
        </w:rPr>
        <w:t xml:space="preserve"> </w:t>
      </w:r>
      <w:r w:rsidR="00E62E17" w:rsidRPr="00E62E17">
        <w:rPr>
          <w:bCs/>
          <w:szCs w:val="28"/>
        </w:rPr>
        <w:t>МДОУ "Детский сад" Колосок"</w:t>
      </w:r>
      <w:r w:rsidR="003A5A14">
        <w:rPr>
          <w:bCs/>
          <w:szCs w:val="28"/>
        </w:rPr>
        <w:t xml:space="preserve"> </w:t>
      </w:r>
      <w:r w:rsidR="00E62E17" w:rsidRPr="00E62E17">
        <w:rPr>
          <w:bCs/>
          <w:szCs w:val="28"/>
        </w:rPr>
        <w:t>с. Мироновка Питерского района, МУДО "ДЮСШ" с. Питерка, МОУ "СОШ с.</w:t>
      </w:r>
      <w:r w:rsidR="003A5A14">
        <w:rPr>
          <w:bCs/>
          <w:szCs w:val="28"/>
        </w:rPr>
        <w:t xml:space="preserve"> </w:t>
      </w:r>
      <w:r w:rsidR="00E62E17" w:rsidRPr="00E62E17">
        <w:rPr>
          <w:bCs/>
          <w:szCs w:val="28"/>
        </w:rPr>
        <w:t>Питерка Питерского района Саратовской области"</w:t>
      </w:r>
      <w:r w:rsidR="00E62E17">
        <w:rPr>
          <w:szCs w:val="28"/>
        </w:rPr>
        <w:t xml:space="preserve"> не разработаны</w:t>
      </w:r>
      <w:r w:rsidRPr="00983F83">
        <w:rPr>
          <w:szCs w:val="28"/>
        </w:rPr>
        <w:t xml:space="preserve"> программы обучения </w:t>
      </w:r>
      <w:r w:rsidR="00E62E17">
        <w:rPr>
          <w:szCs w:val="28"/>
        </w:rPr>
        <w:t>в соответствии с</w:t>
      </w:r>
      <w:r w:rsidRPr="00983F83">
        <w:rPr>
          <w:szCs w:val="28"/>
        </w:rPr>
        <w:t xml:space="preserve"> Правил</w:t>
      </w:r>
      <w:r w:rsidR="00E62E17">
        <w:rPr>
          <w:szCs w:val="28"/>
        </w:rPr>
        <w:t>ами</w:t>
      </w:r>
      <w:r w:rsidRPr="00983F83">
        <w:rPr>
          <w:szCs w:val="28"/>
        </w:rPr>
        <w:t xml:space="preserve"> обучения по охране труда и проверки знания требований охраны труда, утв. постановлением Правительства РФ от 24 декабря 2021 г. N 2464;</w:t>
      </w:r>
    </w:p>
    <w:p w14:paraId="68D75845" w14:textId="7F1DE53C" w:rsidR="009A17EA" w:rsidRDefault="009A17EA" w:rsidP="009A17E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302FCB">
        <w:rPr>
          <w:szCs w:val="28"/>
        </w:rPr>
        <w:t xml:space="preserve">в </w:t>
      </w:r>
      <w:r w:rsidR="00302FCB" w:rsidRPr="00302FCB">
        <w:rPr>
          <w:bCs/>
          <w:szCs w:val="28"/>
        </w:rPr>
        <w:t>МУДО "ДЮСШ" с. Питерка, МОУ "СОШ с.</w:t>
      </w:r>
      <w:r w:rsidR="003A5A14">
        <w:rPr>
          <w:bCs/>
          <w:szCs w:val="28"/>
        </w:rPr>
        <w:t xml:space="preserve"> </w:t>
      </w:r>
      <w:r w:rsidR="00302FCB" w:rsidRPr="00302FCB">
        <w:rPr>
          <w:bCs/>
          <w:szCs w:val="28"/>
        </w:rPr>
        <w:t>Питерка Питерского района Саратовской области"</w:t>
      </w:r>
      <w:r w:rsidR="00302FCB">
        <w:rPr>
          <w:bCs/>
          <w:szCs w:val="28"/>
        </w:rPr>
        <w:t xml:space="preserve"> </w:t>
      </w:r>
      <w:r>
        <w:rPr>
          <w:szCs w:val="28"/>
        </w:rPr>
        <w:t>пе</w:t>
      </w:r>
      <w:r w:rsidRPr="00154602">
        <w:rPr>
          <w:szCs w:val="28"/>
        </w:rPr>
        <w:t xml:space="preserve">рвичный инструктаж на рабочем месте, повторный, внеплановый и целевой инструктажи </w:t>
      </w:r>
      <w:r>
        <w:rPr>
          <w:szCs w:val="28"/>
        </w:rPr>
        <w:t>должен п</w:t>
      </w:r>
      <w:r w:rsidRPr="00154602">
        <w:rPr>
          <w:szCs w:val="28"/>
        </w:rPr>
        <w:t>роводи</w:t>
      </w:r>
      <w:r>
        <w:rPr>
          <w:szCs w:val="28"/>
        </w:rPr>
        <w:t>ть непосредственный руководитель</w:t>
      </w:r>
      <w:r w:rsidRPr="00154602">
        <w:rPr>
          <w:szCs w:val="28"/>
        </w:rPr>
        <w:t xml:space="preserve"> работ</w:t>
      </w:r>
      <w:r>
        <w:rPr>
          <w:szCs w:val="28"/>
        </w:rPr>
        <w:t>;</w:t>
      </w:r>
    </w:p>
    <w:p w14:paraId="5A5A8BD9" w14:textId="18F160DE" w:rsidR="009A17EA" w:rsidRDefault="009A17EA" w:rsidP="009A17E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302FCB">
        <w:rPr>
          <w:szCs w:val="28"/>
        </w:rPr>
        <w:t>инструкции по охране труда</w:t>
      </w:r>
      <w:r w:rsidR="00302FCB">
        <w:rPr>
          <w:szCs w:val="28"/>
        </w:rPr>
        <w:t xml:space="preserve"> в</w:t>
      </w:r>
      <w:r w:rsidR="00302FCB">
        <w:rPr>
          <w:szCs w:val="28"/>
        </w:rPr>
        <w:t xml:space="preserve"> </w:t>
      </w:r>
      <w:r w:rsidR="00302FCB" w:rsidRPr="00302FCB">
        <w:rPr>
          <w:bCs/>
          <w:szCs w:val="28"/>
        </w:rPr>
        <w:t>МДОУ "Детский сад" Колосок"</w:t>
      </w:r>
      <w:r w:rsidR="003A5A14">
        <w:rPr>
          <w:bCs/>
          <w:szCs w:val="28"/>
        </w:rPr>
        <w:t xml:space="preserve"> </w:t>
      </w:r>
      <w:r w:rsidR="00302FCB" w:rsidRPr="00302FCB">
        <w:rPr>
          <w:bCs/>
          <w:szCs w:val="28"/>
        </w:rPr>
        <w:t>с.</w:t>
      </w:r>
      <w:r w:rsidR="003A5A14">
        <w:rPr>
          <w:bCs/>
          <w:szCs w:val="28"/>
        </w:rPr>
        <w:t> </w:t>
      </w:r>
      <w:r w:rsidR="00302FCB" w:rsidRPr="00302FCB">
        <w:rPr>
          <w:bCs/>
          <w:szCs w:val="28"/>
        </w:rPr>
        <w:t>Мироновка Питерского района, МУДО "ДЮСШ" с. Питерка</w:t>
      </w:r>
      <w:r w:rsidR="00302FCB">
        <w:rPr>
          <w:szCs w:val="28"/>
        </w:rPr>
        <w:t xml:space="preserve"> </w:t>
      </w:r>
      <w:r>
        <w:rPr>
          <w:szCs w:val="28"/>
        </w:rPr>
        <w:t xml:space="preserve">необходимо переработать </w:t>
      </w:r>
      <w:r w:rsidR="00302FCB">
        <w:rPr>
          <w:szCs w:val="28"/>
        </w:rPr>
        <w:t xml:space="preserve">в соответствии с действующими </w:t>
      </w:r>
      <w:r w:rsidR="00302FCB" w:rsidRPr="000D3C51">
        <w:rPr>
          <w:szCs w:val="28"/>
        </w:rPr>
        <w:t>требовани</w:t>
      </w:r>
      <w:r w:rsidR="00302FCB">
        <w:rPr>
          <w:szCs w:val="28"/>
        </w:rPr>
        <w:t>ями</w:t>
      </w:r>
      <w:r w:rsidR="00302FCB" w:rsidRPr="000D3C51">
        <w:rPr>
          <w:szCs w:val="28"/>
        </w:rPr>
        <w:t xml:space="preserve"> к порядку разработки и содержанию правил и инструкций по охране труда, разрабатываемых работодателем</w:t>
      </w:r>
      <w:r>
        <w:rPr>
          <w:szCs w:val="28"/>
        </w:rPr>
        <w:t>;</w:t>
      </w:r>
    </w:p>
    <w:p w14:paraId="35012485" w14:textId="718CFB75" w:rsidR="009A17EA" w:rsidRDefault="009A17EA" w:rsidP="009A17E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работники </w:t>
      </w:r>
      <w:r w:rsidRPr="00302FCB">
        <w:rPr>
          <w:bCs/>
          <w:szCs w:val="28"/>
        </w:rPr>
        <w:t xml:space="preserve">МДОУ "Детский сад" </w:t>
      </w:r>
      <w:proofErr w:type="spellStart"/>
      <w:r w:rsidRPr="00302FCB">
        <w:rPr>
          <w:bCs/>
          <w:szCs w:val="28"/>
        </w:rPr>
        <w:t>Колосок"с</w:t>
      </w:r>
      <w:proofErr w:type="spellEnd"/>
      <w:r w:rsidRPr="00302FCB">
        <w:rPr>
          <w:bCs/>
          <w:szCs w:val="28"/>
        </w:rPr>
        <w:t xml:space="preserve">. Мироновка Питерского района </w:t>
      </w:r>
      <w:r>
        <w:rPr>
          <w:szCs w:val="28"/>
        </w:rPr>
        <w:t xml:space="preserve">не </w:t>
      </w:r>
      <w:r w:rsidRPr="004F353D">
        <w:rPr>
          <w:szCs w:val="28"/>
        </w:rPr>
        <w:t>ознаком</w:t>
      </w:r>
      <w:r>
        <w:rPr>
          <w:szCs w:val="28"/>
        </w:rPr>
        <w:t>лены</w:t>
      </w:r>
      <w:r w:rsidRPr="004F353D">
        <w:rPr>
          <w:szCs w:val="28"/>
        </w:rPr>
        <w:t xml:space="preserve"> в письменной форме с результатами проведения специальной оценки условий труда на </w:t>
      </w:r>
      <w:r>
        <w:rPr>
          <w:szCs w:val="28"/>
        </w:rPr>
        <w:t>их</w:t>
      </w:r>
      <w:r w:rsidRPr="004F353D">
        <w:rPr>
          <w:szCs w:val="28"/>
        </w:rPr>
        <w:t xml:space="preserve"> рабоч</w:t>
      </w:r>
      <w:r>
        <w:rPr>
          <w:szCs w:val="28"/>
        </w:rPr>
        <w:t>их</w:t>
      </w:r>
      <w:r w:rsidRPr="004F353D">
        <w:rPr>
          <w:szCs w:val="28"/>
        </w:rPr>
        <w:t xml:space="preserve"> мест</w:t>
      </w:r>
      <w:r>
        <w:rPr>
          <w:szCs w:val="28"/>
        </w:rPr>
        <w:t>ах;</w:t>
      </w:r>
    </w:p>
    <w:p w14:paraId="5DD60A46" w14:textId="431C1CB3" w:rsidR="00E62E17" w:rsidRPr="0005072D" w:rsidRDefault="00E62E17" w:rsidP="00E62E17">
      <w:pPr>
        <w:ind w:firstLine="708"/>
        <w:jc w:val="both"/>
        <w:rPr>
          <w:szCs w:val="28"/>
        </w:rPr>
      </w:pPr>
      <w:r w:rsidRPr="0005072D">
        <w:rPr>
          <w:szCs w:val="28"/>
        </w:rPr>
        <w:t>-</w:t>
      </w:r>
      <w:r w:rsidRPr="0005072D">
        <w:rPr>
          <w:szCs w:val="28"/>
        </w:rPr>
        <w:tab/>
      </w:r>
      <w:r>
        <w:t>несмотря на остаточное финансирование мероприятий по охране труда</w:t>
      </w:r>
      <w:r w:rsidRPr="0005072D">
        <w:rPr>
          <w:szCs w:val="28"/>
        </w:rPr>
        <w:t xml:space="preserve"> образовательные организации </w:t>
      </w:r>
      <w:r>
        <w:rPr>
          <w:szCs w:val="28"/>
        </w:rPr>
        <w:t>Питерского</w:t>
      </w:r>
      <w:r w:rsidRPr="0005072D">
        <w:rPr>
          <w:szCs w:val="28"/>
        </w:rPr>
        <w:t xml:space="preserve"> района не используют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</w:t>
      </w:r>
      <w:r>
        <w:rPr>
          <w:szCs w:val="28"/>
        </w:rPr>
        <w:t>возврата (до 2</w:t>
      </w:r>
      <w:r w:rsidRPr="0005072D">
        <w:rPr>
          <w:szCs w:val="28"/>
        </w:rPr>
        <w:t>0 процентов сумм</w:t>
      </w:r>
      <w:r>
        <w:rPr>
          <w:szCs w:val="28"/>
        </w:rPr>
        <w:t>)</w:t>
      </w:r>
      <w:r w:rsidRPr="0005072D">
        <w:rPr>
          <w:szCs w:val="28"/>
        </w:rPr>
        <w:t xml:space="preserve"> страховых взносов в </w:t>
      </w:r>
      <w:r w:rsidRPr="00E62E17">
        <w:rPr>
          <w:szCs w:val="28"/>
        </w:rPr>
        <w:t>Фонд пенсионного и социального страхования Российской Федерации</w:t>
      </w:r>
      <w:r w:rsidRPr="0005072D">
        <w:rPr>
          <w:szCs w:val="28"/>
        </w:rPr>
        <w:t>.</w:t>
      </w:r>
    </w:p>
    <w:p w14:paraId="773681D9" w14:textId="77777777" w:rsidR="004F3AF2" w:rsidRPr="00A532F5" w:rsidRDefault="001F3E26" w:rsidP="00C26CA5">
      <w:pPr>
        <w:tabs>
          <w:tab w:val="left" w:pos="684"/>
        </w:tabs>
        <w:ind w:firstLine="686"/>
        <w:jc w:val="both"/>
        <w:rPr>
          <w:b/>
        </w:rPr>
      </w:pPr>
      <w:r w:rsidRPr="002E105A">
        <w:t>Президиум обкома профсоюза работников народного</w:t>
      </w:r>
      <w:r>
        <w:t xml:space="preserve"> образования и науки</w:t>
      </w:r>
      <w:r w:rsidR="002D3DDA">
        <w:t xml:space="preserve"> </w:t>
      </w:r>
      <w:r w:rsidR="00C26CA5" w:rsidRPr="00A532F5">
        <w:rPr>
          <w:b/>
        </w:rPr>
        <w:t>ПОСТАНОВЛ</w:t>
      </w:r>
      <w:r w:rsidR="00A532F5" w:rsidRPr="00A532F5">
        <w:rPr>
          <w:b/>
        </w:rPr>
        <w:t>ЯЕТ</w:t>
      </w:r>
      <w:r w:rsidR="00C26CA5" w:rsidRPr="00A532F5">
        <w:rPr>
          <w:b/>
        </w:rPr>
        <w:t>:</w:t>
      </w:r>
    </w:p>
    <w:p w14:paraId="01204D0F" w14:textId="287BA74A" w:rsidR="00F3509D" w:rsidRPr="00E62E17" w:rsidRDefault="00F3509D" w:rsidP="00C601D4">
      <w:pPr>
        <w:numPr>
          <w:ilvl w:val="0"/>
          <w:numId w:val="3"/>
        </w:numPr>
        <w:tabs>
          <w:tab w:val="clear" w:pos="1736"/>
          <w:tab w:val="num" w:pos="1276"/>
        </w:tabs>
        <w:ind w:left="0" w:firstLine="709"/>
        <w:jc w:val="both"/>
        <w:rPr>
          <w:szCs w:val="28"/>
        </w:rPr>
      </w:pPr>
      <w:r w:rsidRPr="00E62E17">
        <w:rPr>
          <w:szCs w:val="28"/>
        </w:rPr>
        <w:t>Рекомендовать</w:t>
      </w:r>
      <w:r w:rsidR="00057E0A" w:rsidRPr="00E62E17">
        <w:rPr>
          <w:szCs w:val="28"/>
        </w:rPr>
        <w:t xml:space="preserve"> </w:t>
      </w:r>
      <w:r w:rsidR="004B3646" w:rsidRPr="00E62E17">
        <w:rPr>
          <w:szCs w:val="28"/>
        </w:rPr>
        <w:t xml:space="preserve">начальнику </w:t>
      </w:r>
      <w:r w:rsidR="00E62E17" w:rsidRPr="00E62E17">
        <w:rPr>
          <w:szCs w:val="28"/>
        </w:rPr>
        <w:t>м</w:t>
      </w:r>
      <w:r w:rsidR="00E62E17" w:rsidRPr="00E62E17">
        <w:rPr>
          <w:szCs w:val="28"/>
        </w:rPr>
        <w:t>униципально</w:t>
      </w:r>
      <w:r w:rsidR="00E62E17" w:rsidRPr="00E62E17">
        <w:rPr>
          <w:szCs w:val="28"/>
        </w:rPr>
        <w:t>го</w:t>
      </w:r>
      <w:r w:rsidR="00E62E17" w:rsidRPr="00E62E17">
        <w:rPr>
          <w:szCs w:val="28"/>
        </w:rPr>
        <w:t xml:space="preserve"> учреждени</w:t>
      </w:r>
      <w:r w:rsidR="00E62E17" w:rsidRPr="00E62E17">
        <w:rPr>
          <w:szCs w:val="28"/>
        </w:rPr>
        <w:t xml:space="preserve">я «Управление образования администрации </w:t>
      </w:r>
      <w:r w:rsidR="00E62E17">
        <w:rPr>
          <w:szCs w:val="28"/>
        </w:rPr>
        <w:t>П</w:t>
      </w:r>
      <w:r w:rsidR="00E62E17" w:rsidRPr="00E62E17">
        <w:rPr>
          <w:szCs w:val="28"/>
        </w:rPr>
        <w:t xml:space="preserve">итерского муниципального района </w:t>
      </w:r>
      <w:r w:rsidR="00E62E17">
        <w:rPr>
          <w:szCs w:val="28"/>
        </w:rPr>
        <w:t>С</w:t>
      </w:r>
      <w:r w:rsidR="00E62E17" w:rsidRPr="00E62E17">
        <w:rPr>
          <w:szCs w:val="28"/>
        </w:rPr>
        <w:t>аратовской области»</w:t>
      </w:r>
      <w:r w:rsidR="002D2B1A" w:rsidRPr="00E62E17">
        <w:rPr>
          <w:szCs w:val="28"/>
        </w:rPr>
        <w:t xml:space="preserve"> </w:t>
      </w:r>
      <w:r w:rsidR="00E62E17" w:rsidRPr="00E62E17">
        <w:rPr>
          <w:szCs w:val="28"/>
        </w:rPr>
        <w:t>Болтнев</w:t>
      </w:r>
      <w:r w:rsidR="00E62E17">
        <w:rPr>
          <w:szCs w:val="28"/>
        </w:rPr>
        <w:t>ой</w:t>
      </w:r>
      <w:r w:rsidR="00E62E17" w:rsidRPr="00E62E17">
        <w:rPr>
          <w:szCs w:val="28"/>
        </w:rPr>
        <w:t xml:space="preserve"> О</w:t>
      </w:r>
      <w:r w:rsidR="00E62E17">
        <w:rPr>
          <w:szCs w:val="28"/>
        </w:rPr>
        <w:t>.</w:t>
      </w:r>
      <w:r w:rsidR="00E62E17" w:rsidRPr="00E62E17">
        <w:rPr>
          <w:szCs w:val="28"/>
        </w:rPr>
        <w:t>А</w:t>
      </w:r>
      <w:r w:rsidR="00E62E17">
        <w:rPr>
          <w:szCs w:val="28"/>
        </w:rPr>
        <w:t>.</w:t>
      </w:r>
      <w:r w:rsidR="005F7D6C" w:rsidRPr="00E62E17">
        <w:rPr>
          <w:szCs w:val="28"/>
        </w:rPr>
        <w:t xml:space="preserve"> </w:t>
      </w:r>
      <w:r w:rsidRPr="00E62E17">
        <w:rPr>
          <w:szCs w:val="28"/>
        </w:rPr>
        <w:t xml:space="preserve">и председателю </w:t>
      </w:r>
      <w:r w:rsidR="00E62E17">
        <w:rPr>
          <w:szCs w:val="28"/>
        </w:rPr>
        <w:t>Питерской</w:t>
      </w:r>
      <w:r w:rsidR="002D2B1A" w:rsidRPr="00E62E17">
        <w:rPr>
          <w:szCs w:val="28"/>
        </w:rPr>
        <w:t xml:space="preserve"> </w:t>
      </w:r>
      <w:r w:rsidR="004B3646" w:rsidRPr="00E62E17">
        <w:rPr>
          <w:szCs w:val="28"/>
        </w:rPr>
        <w:t>районной</w:t>
      </w:r>
      <w:r w:rsidRPr="00E62E17">
        <w:rPr>
          <w:szCs w:val="28"/>
        </w:rPr>
        <w:t xml:space="preserve"> </w:t>
      </w:r>
      <w:r w:rsidR="0014282D" w:rsidRPr="00E62E17">
        <w:rPr>
          <w:szCs w:val="28"/>
        </w:rPr>
        <w:t xml:space="preserve">организации </w:t>
      </w:r>
      <w:r w:rsidR="00C07C5A" w:rsidRPr="00E62E17">
        <w:rPr>
          <w:szCs w:val="28"/>
        </w:rPr>
        <w:t>«Общероссийского Профсоюза образования»</w:t>
      </w:r>
      <w:r w:rsidR="0014282D" w:rsidRPr="00E62E17">
        <w:rPr>
          <w:szCs w:val="28"/>
        </w:rPr>
        <w:t xml:space="preserve"> </w:t>
      </w:r>
      <w:proofErr w:type="spellStart"/>
      <w:r w:rsidR="00E62E17">
        <w:rPr>
          <w:szCs w:val="28"/>
        </w:rPr>
        <w:t>Поминовой</w:t>
      </w:r>
      <w:proofErr w:type="spellEnd"/>
      <w:r w:rsidR="00E62E17">
        <w:rPr>
          <w:szCs w:val="28"/>
        </w:rPr>
        <w:t xml:space="preserve"> И.И</w:t>
      </w:r>
      <w:r w:rsidR="004B3646" w:rsidRPr="00E62E17">
        <w:rPr>
          <w:szCs w:val="28"/>
        </w:rPr>
        <w:t>.</w:t>
      </w:r>
      <w:r w:rsidRPr="00E62E17">
        <w:rPr>
          <w:szCs w:val="28"/>
        </w:rPr>
        <w:t>:</w:t>
      </w:r>
    </w:p>
    <w:p w14:paraId="53546FDA" w14:textId="4B55E49B" w:rsidR="002C59A8" w:rsidRDefault="002C59A8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1 июля 2023 года обратиться к </w:t>
      </w:r>
      <w:r w:rsidRPr="002C59A8">
        <w:rPr>
          <w:szCs w:val="28"/>
        </w:rPr>
        <w:t>Собрани</w:t>
      </w:r>
      <w:r>
        <w:rPr>
          <w:szCs w:val="28"/>
        </w:rPr>
        <w:t>ю</w:t>
      </w:r>
      <w:r w:rsidRPr="002C59A8">
        <w:rPr>
          <w:szCs w:val="28"/>
        </w:rPr>
        <w:t xml:space="preserve"> депутатов Питерского муниципального района</w:t>
      </w:r>
      <w:r>
        <w:rPr>
          <w:szCs w:val="28"/>
        </w:rPr>
        <w:t xml:space="preserve"> с требованием при формировании муниципального бюджета на 2024 год предусмотреть средства на оплату</w:t>
      </w:r>
      <w:r w:rsidR="003F7354">
        <w:rPr>
          <w:szCs w:val="28"/>
        </w:rPr>
        <w:t xml:space="preserve"> текущих</w:t>
      </w:r>
      <w:r>
        <w:rPr>
          <w:szCs w:val="28"/>
        </w:rPr>
        <w:t xml:space="preserve"> периодических медицинских осмотров работников образовательных организаций Питерского района и </w:t>
      </w:r>
      <w:r w:rsidR="003F7354">
        <w:rPr>
          <w:szCs w:val="28"/>
        </w:rPr>
        <w:t>исполнения решений Краснокутского районного суда Саратовской области по взысканию с образовательных организаций Питерского района затрат на медицинский осмотр понесённых работниками.</w:t>
      </w:r>
    </w:p>
    <w:p w14:paraId="4F38E93A" w14:textId="205761EC" w:rsidR="00F3509D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2C59A8">
        <w:rPr>
          <w:szCs w:val="28"/>
        </w:rPr>
        <w:t>15</w:t>
      </w:r>
      <w:r w:rsidR="003B0B07">
        <w:rPr>
          <w:szCs w:val="28"/>
        </w:rPr>
        <w:t xml:space="preserve"> </w:t>
      </w:r>
      <w:r w:rsidR="002C59A8">
        <w:rPr>
          <w:szCs w:val="28"/>
        </w:rPr>
        <w:t>сентября</w:t>
      </w:r>
      <w:r w:rsidR="003B0B07">
        <w:rPr>
          <w:szCs w:val="28"/>
        </w:rPr>
        <w:t xml:space="preserve"> 202</w:t>
      </w:r>
      <w:r w:rsidR="002C59A8">
        <w:rPr>
          <w:szCs w:val="28"/>
        </w:rPr>
        <w:t>3</w:t>
      </w:r>
      <w:r>
        <w:rPr>
          <w:szCs w:val="28"/>
        </w:rPr>
        <w:t xml:space="preserve"> г. обсудить данное постановление на совместном совещании директоров и заседании президиума </w:t>
      </w:r>
      <w:r w:rsidR="004B3646">
        <w:rPr>
          <w:szCs w:val="28"/>
        </w:rPr>
        <w:t>районной</w:t>
      </w:r>
      <w:r w:rsidR="008741F8">
        <w:rPr>
          <w:szCs w:val="28"/>
        </w:rPr>
        <w:t xml:space="preserve"> организации</w:t>
      </w:r>
      <w:r>
        <w:rPr>
          <w:szCs w:val="28"/>
        </w:rPr>
        <w:t xml:space="preserve"> </w:t>
      </w:r>
      <w:r w:rsidR="008741F8">
        <w:rPr>
          <w:szCs w:val="28"/>
        </w:rPr>
        <w:t>П</w:t>
      </w:r>
      <w:r>
        <w:rPr>
          <w:szCs w:val="28"/>
        </w:rPr>
        <w:t xml:space="preserve">рофсоюза и принять меры </w:t>
      </w:r>
      <w:r w:rsidR="00320AC1">
        <w:rPr>
          <w:szCs w:val="28"/>
        </w:rPr>
        <w:t>по</w:t>
      </w:r>
      <w:r>
        <w:rPr>
          <w:szCs w:val="28"/>
        </w:rPr>
        <w:t xml:space="preserve"> устранению отмеченных недостатков.</w:t>
      </w:r>
    </w:p>
    <w:p w14:paraId="5558396D" w14:textId="6CBD1D5A" w:rsidR="004B400B" w:rsidRPr="002C59A8" w:rsidRDefault="004B400B" w:rsidP="002C59A8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 w:rsidRPr="002C59A8">
        <w:rPr>
          <w:szCs w:val="28"/>
        </w:rPr>
        <w:t xml:space="preserve">До </w:t>
      </w:r>
      <w:r w:rsidR="00F16D85" w:rsidRPr="002C59A8">
        <w:rPr>
          <w:szCs w:val="28"/>
        </w:rPr>
        <w:t>15</w:t>
      </w:r>
      <w:r w:rsidR="008741F8" w:rsidRPr="002C59A8">
        <w:rPr>
          <w:szCs w:val="28"/>
        </w:rPr>
        <w:t xml:space="preserve"> </w:t>
      </w:r>
      <w:r w:rsidR="00C07C5A" w:rsidRPr="002C59A8">
        <w:rPr>
          <w:szCs w:val="28"/>
        </w:rPr>
        <w:t>июля</w:t>
      </w:r>
      <w:r w:rsidR="008741F8" w:rsidRPr="002C59A8">
        <w:rPr>
          <w:szCs w:val="28"/>
        </w:rPr>
        <w:t xml:space="preserve"> 20</w:t>
      </w:r>
      <w:r w:rsidR="003B0B07" w:rsidRPr="002C59A8">
        <w:rPr>
          <w:szCs w:val="28"/>
        </w:rPr>
        <w:t>2</w:t>
      </w:r>
      <w:r w:rsidR="002C59A8" w:rsidRPr="002C59A8">
        <w:rPr>
          <w:szCs w:val="28"/>
        </w:rPr>
        <w:t>3</w:t>
      </w:r>
      <w:r w:rsidR="008741F8" w:rsidRPr="002C59A8">
        <w:rPr>
          <w:szCs w:val="28"/>
        </w:rPr>
        <w:t xml:space="preserve"> г.</w:t>
      </w:r>
      <w:r w:rsidRPr="002C59A8">
        <w:rPr>
          <w:szCs w:val="28"/>
        </w:rPr>
        <w:t xml:space="preserve"> провести разъяснительную работу с руководителями образовательных организаций по возврату 20% сумм страховых взносов </w:t>
      </w:r>
      <w:r w:rsidR="002C59A8">
        <w:rPr>
          <w:szCs w:val="28"/>
        </w:rPr>
        <w:t xml:space="preserve">в </w:t>
      </w:r>
      <w:r w:rsidR="002C59A8" w:rsidRPr="002C59A8">
        <w:rPr>
          <w:szCs w:val="28"/>
        </w:rPr>
        <w:t>Социальный фонд России</w:t>
      </w:r>
      <w:r w:rsidRPr="002C59A8">
        <w:rPr>
          <w:szCs w:val="28"/>
        </w:rPr>
        <w:t xml:space="preserve"> на основании </w:t>
      </w:r>
      <w:r w:rsidR="002C59A8">
        <w:rPr>
          <w:szCs w:val="28"/>
        </w:rPr>
        <w:t>п</w:t>
      </w:r>
      <w:r w:rsidR="002C59A8" w:rsidRPr="002C59A8">
        <w:rPr>
          <w:szCs w:val="28"/>
        </w:rPr>
        <w:t>риказ</w:t>
      </w:r>
      <w:r w:rsidR="002C59A8">
        <w:rPr>
          <w:szCs w:val="28"/>
        </w:rPr>
        <w:t>а</w:t>
      </w:r>
      <w:r w:rsidR="002C59A8" w:rsidRPr="002C59A8">
        <w:rPr>
          <w:szCs w:val="28"/>
        </w:rPr>
        <w:t xml:space="preserve"> Министерства труда и социальной защиты РФ от 14 июля 2021 г. N 467н</w:t>
      </w:r>
      <w:r w:rsidR="002C59A8" w:rsidRPr="002C59A8">
        <w:rPr>
          <w:szCs w:val="28"/>
        </w:rPr>
        <w:t xml:space="preserve"> </w:t>
      </w:r>
      <w:r w:rsidR="002C59A8" w:rsidRPr="002C59A8">
        <w:rPr>
          <w:szCs w:val="28"/>
        </w:rPr>
        <w:t>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  <w:r w:rsidRPr="002C59A8">
        <w:rPr>
          <w:szCs w:val="28"/>
        </w:rPr>
        <w:t>.</w:t>
      </w:r>
    </w:p>
    <w:p w14:paraId="349FEA5B" w14:textId="22CCA80B" w:rsidR="00F3509D" w:rsidRPr="004903FF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F30D09">
        <w:rPr>
          <w:szCs w:val="28"/>
        </w:rPr>
        <w:t>01</w:t>
      </w:r>
      <w:r>
        <w:rPr>
          <w:szCs w:val="28"/>
        </w:rPr>
        <w:t xml:space="preserve"> </w:t>
      </w:r>
      <w:r w:rsidR="002C59A8">
        <w:rPr>
          <w:szCs w:val="28"/>
        </w:rPr>
        <w:t>октября</w:t>
      </w:r>
      <w:r>
        <w:rPr>
          <w:szCs w:val="28"/>
        </w:rPr>
        <w:t xml:space="preserve"> 20</w:t>
      </w:r>
      <w:r w:rsidR="003B0B07">
        <w:rPr>
          <w:szCs w:val="28"/>
        </w:rPr>
        <w:t>2</w:t>
      </w:r>
      <w:r w:rsidR="002C59A8">
        <w:rPr>
          <w:szCs w:val="28"/>
        </w:rPr>
        <w:t>3</w:t>
      </w:r>
      <w:r>
        <w:rPr>
          <w:szCs w:val="28"/>
        </w:rPr>
        <w:t xml:space="preserve"> года проинформировать обком профсоюза о принятых мерах.</w:t>
      </w:r>
    </w:p>
    <w:p w14:paraId="75EE8424" w14:textId="77777777" w:rsidR="004B400B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>Председателям районных и городских организаций Профсоюза</w:t>
      </w:r>
      <w:r w:rsidR="004B400B">
        <w:t>:</w:t>
      </w:r>
    </w:p>
    <w:p w14:paraId="5A50462C" w14:textId="01EA4831" w:rsidR="00057E0A" w:rsidRDefault="00057E0A" w:rsidP="00057E0A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 xml:space="preserve">изучить состояние </w:t>
      </w:r>
      <w:r w:rsidR="003A5A14" w:rsidRPr="003A5A14">
        <w:t>проведени</w:t>
      </w:r>
      <w:r w:rsidR="003A5A14">
        <w:t>я</w:t>
      </w:r>
      <w:r w:rsidR="003A5A14" w:rsidRPr="003A5A14">
        <w:t xml:space="preserve"> медицинских осмотров работников образовательных организаций в соответствии с </w:t>
      </w:r>
      <w:r w:rsidR="003A5A14">
        <w:t>п</w:t>
      </w:r>
      <w:r w:rsidR="003A5A14" w:rsidRPr="003A5A14">
        <w:t>риказом Министерства здравоохранения РФ от 28 января 2021 г. N 29н</w:t>
      </w:r>
      <w:r>
        <w:t>;</w:t>
      </w:r>
    </w:p>
    <w:p w14:paraId="54A0F1CE" w14:textId="3E44C3AE" w:rsidR="00057E0A" w:rsidRDefault="00057E0A" w:rsidP="00CA40BE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 xml:space="preserve">в случае выявления фактов </w:t>
      </w:r>
      <w:r w:rsidR="003A5A14" w:rsidRPr="003A5A14">
        <w:t>проведения медицинских осмотров за счет средств работников образовательных организаций незамедлительно информировать</w:t>
      </w:r>
      <w:r w:rsidR="003A5A14">
        <w:t xml:space="preserve"> Саратовскую областную организацию Общероссийского Профсоюза образования и </w:t>
      </w:r>
      <w:r>
        <w:t>требовать от работодателей незамедлительного устранения недостатков;</w:t>
      </w:r>
    </w:p>
    <w:p w14:paraId="3D695449" w14:textId="77777777" w:rsidR="00A71340" w:rsidRDefault="004B400B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rPr>
          <w:szCs w:val="28"/>
        </w:rPr>
        <w:t xml:space="preserve">провести мероприятия по разъяснению и содействию использования образовательными организациями области возможности </w:t>
      </w:r>
      <w:r w:rsidRPr="00E11A71">
        <w:rPr>
          <w:szCs w:val="28"/>
        </w:rPr>
        <w:t>финансового обеспечения</w:t>
      </w:r>
      <w:r>
        <w:rPr>
          <w:szCs w:val="28"/>
        </w:rPr>
        <w:t xml:space="preserve"> за счет 20% </w:t>
      </w:r>
      <w:r w:rsidRPr="004C63B9">
        <w:rPr>
          <w:szCs w:val="28"/>
        </w:rPr>
        <w:t xml:space="preserve">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</w:t>
      </w:r>
      <w:r>
        <w:rPr>
          <w:szCs w:val="28"/>
        </w:rPr>
        <w:t>в Ф</w:t>
      </w:r>
      <w:r w:rsidR="00E90351">
        <w:rPr>
          <w:szCs w:val="28"/>
        </w:rPr>
        <w:t>онд социального страхования</w:t>
      </w:r>
      <w:r>
        <w:rPr>
          <w:szCs w:val="28"/>
        </w:rPr>
        <w:t>.</w:t>
      </w:r>
    </w:p>
    <w:p w14:paraId="057BDB0D" w14:textId="77777777" w:rsidR="003A5A14" w:rsidRPr="003A5A14" w:rsidRDefault="003A5A14" w:rsidP="003A5A14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 w:rsidRPr="003A5A14">
        <w:t>Технической инспекции областной организации Профсоюза продолжит работу по контролю за проведением медицинских осмотров работников образовательных организаций области. По ситуации, складывающейся с проведением медицинских осмотров, обращаться в прокуратуру Саратовской области.</w:t>
      </w:r>
    </w:p>
    <w:p w14:paraId="22A2A363" w14:textId="75241309" w:rsidR="00F3509D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 xml:space="preserve">Контроль за исполнением постановления возложить на </w:t>
      </w:r>
      <w:r w:rsidR="00057E0A">
        <w:t xml:space="preserve">главного </w:t>
      </w:r>
      <w:r>
        <w:t>технического инспектора</w:t>
      </w:r>
      <w:r w:rsidR="00057E0A">
        <w:t xml:space="preserve"> труда</w:t>
      </w:r>
      <w:r>
        <w:t xml:space="preserve"> областной организации Профсоюза Сысуева Д.А.</w:t>
      </w:r>
    </w:p>
    <w:p w14:paraId="5462D784" w14:textId="3EE411BE" w:rsidR="00320AC1" w:rsidRDefault="00320AC1" w:rsidP="004F3AF2">
      <w:pPr>
        <w:tabs>
          <w:tab w:val="left" w:pos="684"/>
        </w:tabs>
        <w:jc w:val="both"/>
      </w:pPr>
    </w:p>
    <w:p w14:paraId="6EF2D8E3" w14:textId="4897A7F9" w:rsidR="00DF7F52" w:rsidRDefault="00F67BD5" w:rsidP="00320AC1">
      <w:pPr>
        <w:pStyle w:val="4"/>
      </w:pPr>
      <w:r w:rsidRPr="001800AD">
        <w:t>Председатель</w:t>
      </w:r>
      <w:r w:rsidR="00A71340">
        <w:tab/>
      </w:r>
      <w:r w:rsidR="00A71340"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  <w:t>Н.Н.</w:t>
      </w:r>
      <w:r w:rsidR="00A71340">
        <w:rPr>
          <w:b w:val="0"/>
          <w:bCs w:val="0"/>
        </w:rPr>
        <w:t xml:space="preserve"> </w:t>
      </w:r>
      <w:r w:rsidRPr="00C00B80">
        <w:rPr>
          <w:b w:val="0"/>
          <w:bCs w:val="0"/>
        </w:rPr>
        <w:t>Тимофеев</w:t>
      </w:r>
    </w:p>
    <w:sectPr w:rsidR="00DF7F52" w:rsidSect="00073F7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86B9" w14:textId="77777777" w:rsidR="00F13860" w:rsidRDefault="00F13860" w:rsidP="001963FB">
      <w:r>
        <w:separator/>
      </w:r>
    </w:p>
  </w:endnote>
  <w:endnote w:type="continuationSeparator" w:id="0">
    <w:p w14:paraId="576AB53B" w14:textId="77777777" w:rsidR="00F13860" w:rsidRDefault="00F13860" w:rsidP="0019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0DF0" w14:textId="77777777" w:rsidR="001963FB" w:rsidRPr="001963FB" w:rsidRDefault="001963FB" w:rsidP="001963FB">
    <w:pPr>
      <w:pStyle w:val="a6"/>
      <w:jc w:val="center"/>
      <w:rPr>
        <w:sz w:val="24"/>
      </w:rPr>
    </w:pPr>
    <w:r w:rsidRPr="001963FB">
      <w:rPr>
        <w:sz w:val="24"/>
      </w:rPr>
      <w:fldChar w:fldCharType="begin"/>
    </w:r>
    <w:r w:rsidRPr="001963FB">
      <w:rPr>
        <w:sz w:val="24"/>
      </w:rPr>
      <w:instrText xml:space="preserve"> PAGE   \* MERGEFORMAT </w:instrText>
    </w:r>
    <w:r w:rsidRPr="001963FB">
      <w:rPr>
        <w:sz w:val="24"/>
      </w:rPr>
      <w:fldChar w:fldCharType="separate"/>
    </w:r>
    <w:r w:rsidR="00C57335">
      <w:rPr>
        <w:noProof/>
        <w:sz w:val="24"/>
      </w:rPr>
      <w:t>4</w:t>
    </w:r>
    <w:r w:rsidRPr="001963F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E5F7" w14:textId="77777777" w:rsidR="00F13860" w:rsidRDefault="00F13860" w:rsidP="001963FB">
      <w:r>
        <w:separator/>
      </w:r>
    </w:p>
  </w:footnote>
  <w:footnote w:type="continuationSeparator" w:id="0">
    <w:p w14:paraId="611E92DA" w14:textId="77777777" w:rsidR="00F13860" w:rsidRDefault="00F13860" w:rsidP="0019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583"/>
    <w:multiLevelType w:val="hybridMultilevel"/>
    <w:tmpl w:val="EA124626"/>
    <w:lvl w:ilvl="0" w:tplc="AE2437C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23BCA"/>
    <w:multiLevelType w:val="hybridMultilevel"/>
    <w:tmpl w:val="C3B0CEB8"/>
    <w:lvl w:ilvl="0" w:tplc="6B366D3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7108"/>
    <w:multiLevelType w:val="multilevel"/>
    <w:tmpl w:val="1170428E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590B4159"/>
    <w:multiLevelType w:val="hybridMultilevel"/>
    <w:tmpl w:val="ACD875B4"/>
    <w:lvl w:ilvl="0" w:tplc="A0544516">
      <w:start w:val="1"/>
      <w:numFmt w:val="bullet"/>
      <w:lvlText w:val="-"/>
      <w:lvlJc w:val="left"/>
      <w:pPr>
        <w:ind w:left="14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761D0CE1"/>
    <w:multiLevelType w:val="hybridMultilevel"/>
    <w:tmpl w:val="89A27AA8"/>
    <w:lvl w:ilvl="0" w:tplc="0E264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13517"/>
    <w:multiLevelType w:val="multilevel"/>
    <w:tmpl w:val="13B68D84"/>
    <w:lvl w:ilvl="0">
      <w:start w:val="1"/>
      <w:numFmt w:val="decimal"/>
      <w:lvlText w:val="%1."/>
      <w:lvlJc w:val="left"/>
      <w:pPr>
        <w:tabs>
          <w:tab w:val="num" w:pos="1736"/>
        </w:tabs>
        <w:ind w:left="1736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4"/>
        </w:tabs>
        <w:ind w:left="1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8"/>
        </w:tabs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2"/>
        </w:tabs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6"/>
        </w:tabs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8"/>
        </w:tabs>
        <w:ind w:left="2878" w:hanging="2160"/>
      </w:pPr>
      <w:rPr>
        <w:rFonts w:hint="default"/>
      </w:rPr>
    </w:lvl>
  </w:abstractNum>
  <w:abstractNum w:abstractNumId="6" w15:restartNumberingAfterBreak="0">
    <w:nsid w:val="79075B42"/>
    <w:multiLevelType w:val="hybridMultilevel"/>
    <w:tmpl w:val="7CC04724"/>
    <w:lvl w:ilvl="0" w:tplc="2B22361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5D3184"/>
    <w:multiLevelType w:val="hybridMultilevel"/>
    <w:tmpl w:val="9550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08822">
    <w:abstractNumId w:val="2"/>
  </w:num>
  <w:num w:numId="2" w16cid:durableId="2115854361">
    <w:abstractNumId w:val="0"/>
  </w:num>
  <w:num w:numId="3" w16cid:durableId="810637817">
    <w:abstractNumId w:val="5"/>
  </w:num>
  <w:num w:numId="4" w16cid:durableId="1899971848">
    <w:abstractNumId w:val="1"/>
  </w:num>
  <w:num w:numId="5" w16cid:durableId="1700860931">
    <w:abstractNumId w:val="4"/>
  </w:num>
  <w:num w:numId="6" w16cid:durableId="1393850226">
    <w:abstractNumId w:val="6"/>
  </w:num>
  <w:num w:numId="7" w16cid:durableId="1241521678">
    <w:abstractNumId w:val="7"/>
  </w:num>
  <w:num w:numId="8" w16cid:durableId="1535001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16"/>
    <w:rsid w:val="00001943"/>
    <w:rsid w:val="00003B18"/>
    <w:rsid w:val="00005319"/>
    <w:rsid w:val="0005072D"/>
    <w:rsid w:val="00054593"/>
    <w:rsid w:val="00056FC2"/>
    <w:rsid w:val="00057E0A"/>
    <w:rsid w:val="00073F7D"/>
    <w:rsid w:val="00081903"/>
    <w:rsid w:val="00085B67"/>
    <w:rsid w:val="000903A0"/>
    <w:rsid w:val="0009094C"/>
    <w:rsid w:val="000929FE"/>
    <w:rsid w:val="00095B99"/>
    <w:rsid w:val="00097F7F"/>
    <w:rsid w:val="000A5CB9"/>
    <w:rsid w:val="000A6FC5"/>
    <w:rsid w:val="000C1568"/>
    <w:rsid w:val="000C25FC"/>
    <w:rsid w:val="000C77DC"/>
    <w:rsid w:val="000D1D90"/>
    <w:rsid w:val="000D1DD2"/>
    <w:rsid w:val="000D23A6"/>
    <w:rsid w:val="000E1302"/>
    <w:rsid w:val="001247CC"/>
    <w:rsid w:val="00126F1D"/>
    <w:rsid w:val="00137873"/>
    <w:rsid w:val="00140ADF"/>
    <w:rsid w:val="001419CE"/>
    <w:rsid w:val="0014282D"/>
    <w:rsid w:val="0015208D"/>
    <w:rsid w:val="0015422F"/>
    <w:rsid w:val="00154CE6"/>
    <w:rsid w:val="00156D3F"/>
    <w:rsid w:val="001652CF"/>
    <w:rsid w:val="001963FB"/>
    <w:rsid w:val="001965DA"/>
    <w:rsid w:val="001A4E87"/>
    <w:rsid w:val="001B0825"/>
    <w:rsid w:val="001B630A"/>
    <w:rsid w:val="001D2D17"/>
    <w:rsid w:val="001D3891"/>
    <w:rsid w:val="001E5343"/>
    <w:rsid w:val="001F0F33"/>
    <w:rsid w:val="001F34D4"/>
    <w:rsid w:val="001F3E26"/>
    <w:rsid w:val="00212CF3"/>
    <w:rsid w:val="002144C5"/>
    <w:rsid w:val="002212FD"/>
    <w:rsid w:val="00221CA8"/>
    <w:rsid w:val="002435D9"/>
    <w:rsid w:val="00244CA9"/>
    <w:rsid w:val="002B6FCB"/>
    <w:rsid w:val="002C0225"/>
    <w:rsid w:val="002C59A8"/>
    <w:rsid w:val="002D2B1A"/>
    <w:rsid w:val="002D3DDA"/>
    <w:rsid w:val="002E105A"/>
    <w:rsid w:val="00302FCB"/>
    <w:rsid w:val="00320AC1"/>
    <w:rsid w:val="00320E69"/>
    <w:rsid w:val="0032192D"/>
    <w:rsid w:val="00325873"/>
    <w:rsid w:val="0033144E"/>
    <w:rsid w:val="00341264"/>
    <w:rsid w:val="00341483"/>
    <w:rsid w:val="0034582D"/>
    <w:rsid w:val="00347EFF"/>
    <w:rsid w:val="00350F86"/>
    <w:rsid w:val="00351483"/>
    <w:rsid w:val="00353AC7"/>
    <w:rsid w:val="00374006"/>
    <w:rsid w:val="00375B64"/>
    <w:rsid w:val="00381B91"/>
    <w:rsid w:val="0039100B"/>
    <w:rsid w:val="00393B38"/>
    <w:rsid w:val="0039520B"/>
    <w:rsid w:val="003A2E11"/>
    <w:rsid w:val="003A3F0D"/>
    <w:rsid w:val="003A5A14"/>
    <w:rsid w:val="003A5F86"/>
    <w:rsid w:val="003A691E"/>
    <w:rsid w:val="003B0B07"/>
    <w:rsid w:val="003B2369"/>
    <w:rsid w:val="003C226C"/>
    <w:rsid w:val="003C6558"/>
    <w:rsid w:val="003C774B"/>
    <w:rsid w:val="003D0636"/>
    <w:rsid w:val="003E2CE1"/>
    <w:rsid w:val="003E3A94"/>
    <w:rsid w:val="003E4F76"/>
    <w:rsid w:val="003F7354"/>
    <w:rsid w:val="004121D6"/>
    <w:rsid w:val="00442DAF"/>
    <w:rsid w:val="004606BC"/>
    <w:rsid w:val="00465511"/>
    <w:rsid w:val="004703BC"/>
    <w:rsid w:val="004831B5"/>
    <w:rsid w:val="004847D6"/>
    <w:rsid w:val="00487FF9"/>
    <w:rsid w:val="0049006F"/>
    <w:rsid w:val="004903FF"/>
    <w:rsid w:val="0049236B"/>
    <w:rsid w:val="004957CF"/>
    <w:rsid w:val="0049700A"/>
    <w:rsid w:val="004A5730"/>
    <w:rsid w:val="004A657E"/>
    <w:rsid w:val="004B135B"/>
    <w:rsid w:val="004B3646"/>
    <w:rsid w:val="004B400B"/>
    <w:rsid w:val="004C5FB7"/>
    <w:rsid w:val="004C6A67"/>
    <w:rsid w:val="004D060C"/>
    <w:rsid w:val="004E5D4B"/>
    <w:rsid w:val="004F01A3"/>
    <w:rsid w:val="004F3AF2"/>
    <w:rsid w:val="00501B7A"/>
    <w:rsid w:val="00511FA6"/>
    <w:rsid w:val="00512783"/>
    <w:rsid w:val="00512EB7"/>
    <w:rsid w:val="00530F58"/>
    <w:rsid w:val="00541F9C"/>
    <w:rsid w:val="005511BA"/>
    <w:rsid w:val="00563E6D"/>
    <w:rsid w:val="00580E75"/>
    <w:rsid w:val="005B13C9"/>
    <w:rsid w:val="005B29E2"/>
    <w:rsid w:val="005B6CB0"/>
    <w:rsid w:val="005D23B1"/>
    <w:rsid w:val="005F368A"/>
    <w:rsid w:val="005F7D6C"/>
    <w:rsid w:val="0060139A"/>
    <w:rsid w:val="00625F36"/>
    <w:rsid w:val="006431C1"/>
    <w:rsid w:val="00651D8B"/>
    <w:rsid w:val="00667385"/>
    <w:rsid w:val="006835B5"/>
    <w:rsid w:val="00686366"/>
    <w:rsid w:val="006B478E"/>
    <w:rsid w:val="006C2C62"/>
    <w:rsid w:val="006C376A"/>
    <w:rsid w:val="006E4F21"/>
    <w:rsid w:val="006F07BC"/>
    <w:rsid w:val="006F0AE5"/>
    <w:rsid w:val="00705EE4"/>
    <w:rsid w:val="00711F96"/>
    <w:rsid w:val="00713986"/>
    <w:rsid w:val="00730772"/>
    <w:rsid w:val="00730C50"/>
    <w:rsid w:val="00741F6D"/>
    <w:rsid w:val="00742F08"/>
    <w:rsid w:val="00747438"/>
    <w:rsid w:val="00757615"/>
    <w:rsid w:val="00784C48"/>
    <w:rsid w:val="007A3E1B"/>
    <w:rsid w:val="007A5588"/>
    <w:rsid w:val="007A5598"/>
    <w:rsid w:val="007A5AD6"/>
    <w:rsid w:val="007A5FAB"/>
    <w:rsid w:val="007A6C45"/>
    <w:rsid w:val="007B152C"/>
    <w:rsid w:val="007B2C33"/>
    <w:rsid w:val="007D499A"/>
    <w:rsid w:val="007E004C"/>
    <w:rsid w:val="007E13C0"/>
    <w:rsid w:val="007E5E69"/>
    <w:rsid w:val="00802876"/>
    <w:rsid w:val="00802D8E"/>
    <w:rsid w:val="00811B99"/>
    <w:rsid w:val="00824EB6"/>
    <w:rsid w:val="00851C02"/>
    <w:rsid w:val="00853FD6"/>
    <w:rsid w:val="00863CC2"/>
    <w:rsid w:val="0086563C"/>
    <w:rsid w:val="00865954"/>
    <w:rsid w:val="008741F8"/>
    <w:rsid w:val="008877EA"/>
    <w:rsid w:val="00897C8F"/>
    <w:rsid w:val="008B178C"/>
    <w:rsid w:val="008B2FD4"/>
    <w:rsid w:val="008D147A"/>
    <w:rsid w:val="008D6543"/>
    <w:rsid w:val="008E43AF"/>
    <w:rsid w:val="008E472E"/>
    <w:rsid w:val="008E6122"/>
    <w:rsid w:val="00902532"/>
    <w:rsid w:val="009032B6"/>
    <w:rsid w:val="00916CF4"/>
    <w:rsid w:val="00927FEF"/>
    <w:rsid w:val="009318D7"/>
    <w:rsid w:val="00940796"/>
    <w:rsid w:val="0094149A"/>
    <w:rsid w:val="009423C7"/>
    <w:rsid w:val="00946216"/>
    <w:rsid w:val="009463ED"/>
    <w:rsid w:val="00962A44"/>
    <w:rsid w:val="009808E9"/>
    <w:rsid w:val="00985EF0"/>
    <w:rsid w:val="009A17EA"/>
    <w:rsid w:val="009A4749"/>
    <w:rsid w:val="009B4062"/>
    <w:rsid w:val="009B66B4"/>
    <w:rsid w:val="009D6AB8"/>
    <w:rsid w:val="009E2477"/>
    <w:rsid w:val="009E6355"/>
    <w:rsid w:val="009F0F26"/>
    <w:rsid w:val="009F100D"/>
    <w:rsid w:val="009F51B3"/>
    <w:rsid w:val="00A0737F"/>
    <w:rsid w:val="00A35974"/>
    <w:rsid w:val="00A410C6"/>
    <w:rsid w:val="00A51D56"/>
    <w:rsid w:val="00A532F5"/>
    <w:rsid w:val="00A53B17"/>
    <w:rsid w:val="00A53BF7"/>
    <w:rsid w:val="00A55519"/>
    <w:rsid w:val="00A57726"/>
    <w:rsid w:val="00A61425"/>
    <w:rsid w:val="00A67995"/>
    <w:rsid w:val="00A71340"/>
    <w:rsid w:val="00A719AD"/>
    <w:rsid w:val="00A77C25"/>
    <w:rsid w:val="00A77DBF"/>
    <w:rsid w:val="00A85DFF"/>
    <w:rsid w:val="00A92072"/>
    <w:rsid w:val="00AA3E6A"/>
    <w:rsid w:val="00AC5C46"/>
    <w:rsid w:val="00AD7769"/>
    <w:rsid w:val="00AE3241"/>
    <w:rsid w:val="00AF478D"/>
    <w:rsid w:val="00AF56C8"/>
    <w:rsid w:val="00B12C7C"/>
    <w:rsid w:val="00B14FA0"/>
    <w:rsid w:val="00B172D6"/>
    <w:rsid w:val="00B21B75"/>
    <w:rsid w:val="00B21CDE"/>
    <w:rsid w:val="00B372CB"/>
    <w:rsid w:val="00B41B71"/>
    <w:rsid w:val="00B42119"/>
    <w:rsid w:val="00B518BE"/>
    <w:rsid w:val="00B525B5"/>
    <w:rsid w:val="00B54EFD"/>
    <w:rsid w:val="00B61754"/>
    <w:rsid w:val="00B62E52"/>
    <w:rsid w:val="00B62F49"/>
    <w:rsid w:val="00B748B0"/>
    <w:rsid w:val="00B93A82"/>
    <w:rsid w:val="00BA7E6C"/>
    <w:rsid w:val="00BD5C95"/>
    <w:rsid w:val="00BE0FEC"/>
    <w:rsid w:val="00C00B80"/>
    <w:rsid w:val="00C011C8"/>
    <w:rsid w:val="00C07C5A"/>
    <w:rsid w:val="00C10EA8"/>
    <w:rsid w:val="00C24C2E"/>
    <w:rsid w:val="00C26CA5"/>
    <w:rsid w:val="00C30C3D"/>
    <w:rsid w:val="00C30F81"/>
    <w:rsid w:val="00C367CF"/>
    <w:rsid w:val="00C37208"/>
    <w:rsid w:val="00C57335"/>
    <w:rsid w:val="00C635C1"/>
    <w:rsid w:val="00C75571"/>
    <w:rsid w:val="00C760FA"/>
    <w:rsid w:val="00C773ED"/>
    <w:rsid w:val="00C853E9"/>
    <w:rsid w:val="00C86D77"/>
    <w:rsid w:val="00C95DD9"/>
    <w:rsid w:val="00CA00AF"/>
    <w:rsid w:val="00CA3CA3"/>
    <w:rsid w:val="00CA6E1F"/>
    <w:rsid w:val="00CB7ABE"/>
    <w:rsid w:val="00CB7F18"/>
    <w:rsid w:val="00CC724F"/>
    <w:rsid w:val="00CD021C"/>
    <w:rsid w:val="00CD1572"/>
    <w:rsid w:val="00CE0E7B"/>
    <w:rsid w:val="00CE2A02"/>
    <w:rsid w:val="00CF142F"/>
    <w:rsid w:val="00CF66A0"/>
    <w:rsid w:val="00D04040"/>
    <w:rsid w:val="00D15F02"/>
    <w:rsid w:val="00D22354"/>
    <w:rsid w:val="00D25FF1"/>
    <w:rsid w:val="00D2755B"/>
    <w:rsid w:val="00D323C8"/>
    <w:rsid w:val="00D37938"/>
    <w:rsid w:val="00D42DA9"/>
    <w:rsid w:val="00D50203"/>
    <w:rsid w:val="00D503C1"/>
    <w:rsid w:val="00D65E16"/>
    <w:rsid w:val="00D70D89"/>
    <w:rsid w:val="00D755EE"/>
    <w:rsid w:val="00D815D1"/>
    <w:rsid w:val="00D82D0B"/>
    <w:rsid w:val="00D90359"/>
    <w:rsid w:val="00DA1C69"/>
    <w:rsid w:val="00DB126E"/>
    <w:rsid w:val="00DB4370"/>
    <w:rsid w:val="00DB7203"/>
    <w:rsid w:val="00DB7ED4"/>
    <w:rsid w:val="00DC3AAB"/>
    <w:rsid w:val="00DD3A99"/>
    <w:rsid w:val="00DD57A7"/>
    <w:rsid w:val="00DF39FE"/>
    <w:rsid w:val="00DF4167"/>
    <w:rsid w:val="00DF7F52"/>
    <w:rsid w:val="00E20FBF"/>
    <w:rsid w:val="00E214A7"/>
    <w:rsid w:val="00E21D6B"/>
    <w:rsid w:val="00E2580B"/>
    <w:rsid w:val="00E262C6"/>
    <w:rsid w:val="00E41DB5"/>
    <w:rsid w:val="00E543D3"/>
    <w:rsid w:val="00E62D1E"/>
    <w:rsid w:val="00E62E17"/>
    <w:rsid w:val="00E75F12"/>
    <w:rsid w:val="00E808D4"/>
    <w:rsid w:val="00E90351"/>
    <w:rsid w:val="00E92EA8"/>
    <w:rsid w:val="00E93A1D"/>
    <w:rsid w:val="00EB1AB1"/>
    <w:rsid w:val="00EC2496"/>
    <w:rsid w:val="00ED3E7F"/>
    <w:rsid w:val="00EE1ED3"/>
    <w:rsid w:val="00EE2E4C"/>
    <w:rsid w:val="00EE6649"/>
    <w:rsid w:val="00F13860"/>
    <w:rsid w:val="00F16D85"/>
    <w:rsid w:val="00F30D09"/>
    <w:rsid w:val="00F3509D"/>
    <w:rsid w:val="00F3511A"/>
    <w:rsid w:val="00F434DE"/>
    <w:rsid w:val="00F4362E"/>
    <w:rsid w:val="00F439A2"/>
    <w:rsid w:val="00F6527E"/>
    <w:rsid w:val="00F67BD5"/>
    <w:rsid w:val="00F73D73"/>
    <w:rsid w:val="00F81AA2"/>
    <w:rsid w:val="00F82F2D"/>
    <w:rsid w:val="00F944B2"/>
    <w:rsid w:val="00FA03AD"/>
    <w:rsid w:val="00FA6254"/>
    <w:rsid w:val="00FB1F79"/>
    <w:rsid w:val="00FB5EA1"/>
    <w:rsid w:val="00FC11CF"/>
    <w:rsid w:val="00FC5A88"/>
    <w:rsid w:val="00FD43E6"/>
    <w:rsid w:val="00FE3A95"/>
    <w:rsid w:val="00FE470B"/>
    <w:rsid w:val="00FE7394"/>
    <w:rsid w:val="00FF028A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86839"/>
  <w15:chartTrackingRefBased/>
  <w15:docId w15:val="{69E500E4-0C5D-49D0-96C7-9465887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7D6"/>
    <w:rPr>
      <w:sz w:val="28"/>
      <w:szCs w:val="24"/>
    </w:rPr>
  </w:style>
  <w:style w:type="paragraph" w:styleId="1">
    <w:name w:val="heading 1"/>
    <w:basedOn w:val="a"/>
    <w:next w:val="a"/>
    <w:qFormat/>
    <w:rsid w:val="004847D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703B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B13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7BD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7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96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963FB"/>
    <w:rPr>
      <w:sz w:val="28"/>
      <w:szCs w:val="24"/>
    </w:rPr>
  </w:style>
  <w:style w:type="paragraph" w:styleId="a6">
    <w:name w:val="footer"/>
    <w:basedOn w:val="a"/>
    <w:link w:val="a7"/>
    <w:uiPriority w:val="99"/>
    <w:rsid w:val="00196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963FB"/>
    <w:rPr>
      <w:sz w:val="28"/>
      <w:szCs w:val="24"/>
    </w:rPr>
  </w:style>
  <w:style w:type="character" w:customStyle="1" w:styleId="30">
    <w:name w:val="Заголовок 3 Знак"/>
    <w:link w:val="3"/>
    <w:rsid w:val="004B135B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uiPriority w:val="22"/>
    <w:qFormat/>
    <w:rsid w:val="00F82F2D"/>
    <w:rPr>
      <w:b/>
      <w:bCs/>
    </w:rPr>
  </w:style>
  <w:style w:type="character" w:customStyle="1" w:styleId="a9">
    <w:name w:val="Гипертекстовая ссылка"/>
    <w:uiPriority w:val="99"/>
    <w:rsid w:val="009318D7"/>
    <w:rPr>
      <w:b/>
      <w:bCs/>
      <w:color w:val="008000"/>
    </w:rPr>
  </w:style>
  <w:style w:type="paragraph" w:customStyle="1" w:styleId="10">
    <w:name w:val="Заголовок1"/>
    <w:basedOn w:val="a"/>
    <w:next w:val="aa"/>
    <w:rsid w:val="00DF7F5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Cs w:val="28"/>
    </w:rPr>
  </w:style>
  <w:style w:type="paragraph" w:styleId="aa">
    <w:name w:val="Body Text"/>
    <w:basedOn w:val="a"/>
    <w:link w:val="ab"/>
    <w:rsid w:val="00DF7F52"/>
    <w:pPr>
      <w:spacing w:after="120"/>
    </w:pPr>
  </w:style>
  <w:style w:type="character" w:customStyle="1" w:styleId="ab">
    <w:name w:val="Основной текст Знак"/>
    <w:link w:val="aa"/>
    <w:rsid w:val="00DF7F52"/>
    <w:rPr>
      <w:sz w:val="28"/>
      <w:szCs w:val="24"/>
    </w:rPr>
  </w:style>
  <w:style w:type="character" w:customStyle="1" w:styleId="20">
    <w:name w:val="Заголовок 2 Знак"/>
    <w:link w:val="2"/>
    <w:semiHidden/>
    <w:rsid w:val="004703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054593"/>
    <w:pPr>
      <w:ind w:left="720"/>
      <w:contextualSpacing/>
    </w:pPr>
  </w:style>
  <w:style w:type="paragraph" w:styleId="ad">
    <w:name w:val="Normal (Web)"/>
    <w:basedOn w:val="a"/>
    <w:rsid w:val="005F7D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subject/>
  <dc:creator>Dmitriy</dc:creator>
  <cp:keywords/>
  <dc:description/>
  <cp:lastModifiedBy>Dmitrii S</cp:lastModifiedBy>
  <cp:revision>4</cp:revision>
  <cp:lastPrinted>2021-04-09T11:12:00Z</cp:lastPrinted>
  <dcterms:created xsi:type="dcterms:W3CDTF">2023-06-09T04:00:00Z</dcterms:created>
  <dcterms:modified xsi:type="dcterms:W3CDTF">2023-06-09T05:41:00Z</dcterms:modified>
</cp:coreProperties>
</file>